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FCDCD0" w14:textId="77777777" w:rsidR="008B2986" w:rsidRDefault="008B2986" w:rsidP="008B2986">
      <w:pPr>
        <w:spacing w:line="480" w:lineRule="auto"/>
        <w:jc w:val="center"/>
        <w:rPr>
          <w:rFonts w:ascii="Times New Roman" w:hAnsi="Times New Roman" w:cs="Times New Roman"/>
          <w:bCs/>
          <w:sz w:val="24"/>
          <w:szCs w:val="24"/>
        </w:rPr>
      </w:pPr>
    </w:p>
    <w:p w14:paraId="58794654" w14:textId="77777777" w:rsidR="008B2986" w:rsidRDefault="008B2986" w:rsidP="008B2986">
      <w:pPr>
        <w:spacing w:line="480" w:lineRule="auto"/>
        <w:jc w:val="center"/>
        <w:rPr>
          <w:rFonts w:ascii="Times New Roman" w:hAnsi="Times New Roman" w:cs="Times New Roman"/>
          <w:bCs/>
          <w:sz w:val="24"/>
          <w:szCs w:val="24"/>
        </w:rPr>
      </w:pPr>
    </w:p>
    <w:p w14:paraId="7702F684" w14:textId="77777777" w:rsidR="008B2986" w:rsidRDefault="008B2986" w:rsidP="008B2986">
      <w:pPr>
        <w:spacing w:line="480" w:lineRule="auto"/>
        <w:jc w:val="center"/>
        <w:rPr>
          <w:rFonts w:ascii="Times New Roman" w:hAnsi="Times New Roman" w:cs="Times New Roman"/>
          <w:bCs/>
          <w:sz w:val="24"/>
          <w:szCs w:val="24"/>
        </w:rPr>
      </w:pPr>
    </w:p>
    <w:p w14:paraId="441D3AF2" w14:textId="77777777" w:rsidR="008B2986" w:rsidRDefault="008B2986" w:rsidP="008B2986">
      <w:pPr>
        <w:spacing w:line="480" w:lineRule="auto"/>
        <w:jc w:val="center"/>
        <w:rPr>
          <w:rFonts w:ascii="Times New Roman" w:hAnsi="Times New Roman" w:cs="Times New Roman"/>
          <w:bCs/>
          <w:sz w:val="24"/>
          <w:szCs w:val="24"/>
        </w:rPr>
      </w:pPr>
    </w:p>
    <w:p w14:paraId="1A4D79B6" w14:textId="77777777" w:rsidR="008B2986" w:rsidRDefault="008B2986" w:rsidP="008B2986">
      <w:pPr>
        <w:spacing w:line="480" w:lineRule="auto"/>
        <w:jc w:val="center"/>
        <w:rPr>
          <w:rFonts w:ascii="Times New Roman" w:hAnsi="Times New Roman" w:cs="Times New Roman"/>
          <w:bCs/>
          <w:sz w:val="24"/>
          <w:szCs w:val="24"/>
        </w:rPr>
      </w:pPr>
    </w:p>
    <w:p w14:paraId="1A40B717" w14:textId="306B2A96" w:rsidR="000A000E" w:rsidRDefault="000A000E" w:rsidP="008B298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Case Study: </w:t>
      </w:r>
      <w:r w:rsidRPr="000A000E">
        <w:rPr>
          <w:rFonts w:ascii="Times New Roman" w:hAnsi="Times New Roman" w:cs="Times New Roman"/>
          <w:bCs/>
          <w:sz w:val="24"/>
          <w:szCs w:val="24"/>
        </w:rPr>
        <w:t xml:space="preserve">Chicago </w:t>
      </w:r>
      <w:r>
        <w:rPr>
          <w:rFonts w:ascii="Times New Roman" w:hAnsi="Times New Roman" w:cs="Times New Roman"/>
          <w:bCs/>
          <w:sz w:val="24"/>
          <w:szCs w:val="24"/>
        </w:rPr>
        <w:t>F</w:t>
      </w:r>
      <w:r w:rsidRPr="000A000E">
        <w:rPr>
          <w:rFonts w:ascii="Times New Roman" w:hAnsi="Times New Roman" w:cs="Times New Roman"/>
          <w:bCs/>
          <w:sz w:val="24"/>
          <w:szCs w:val="24"/>
        </w:rPr>
        <w:t xml:space="preserve">ood and </w:t>
      </w:r>
      <w:r>
        <w:rPr>
          <w:rFonts w:ascii="Times New Roman" w:hAnsi="Times New Roman" w:cs="Times New Roman"/>
          <w:bCs/>
          <w:sz w:val="24"/>
          <w:szCs w:val="24"/>
        </w:rPr>
        <w:t>B</w:t>
      </w:r>
      <w:r w:rsidRPr="000A000E">
        <w:rPr>
          <w:rFonts w:ascii="Times New Roman" w:hAnsi="Times New Roman" w:cs="Times New Roman"/>
          <w:bCs/>
          <w:sz w:val="24"/>
          <w:szCs w:val="24"/>
        </w:rPr>
        <w:t xml:space="preserve">everage </w:t>
      </w:r>
      <w:r>
        <w:rPr>
          <w:rFonts w:ascii="Times New Roman" w:hAnsi="Times New Roman" w:cs="Times New Roman"/>
          <w:bCs/>
          <w:sz w:val="24"/>
          <w:szCs w:val="24"/>
        </w:rPr>
        <w:t>C</w:t>
      </w:r>
      <w:r w:rsidRPr="000A000E">
        <w:rPr>
          <w:rFonts w:ascii="Times New Roman" w:hAnsi="Times New Roman" w:cs="Times New Roman"/>
          <w:bCs/>
          <w:sz w:val="24"/>
          <w:szCs w:val="24"/>
        </w:rPr>
        <w:t>ompany</w:t>
      </w:r>
      <w:r>
        <w:rPr>
          <w:rFonts w:ascii="Times New Roman" w:hAnsi="Times New Roman" w:cs="Times New Roman"/>
          <w:bCs/>
          <w:sz w:val="24"/>
          <w:szCs w:val="24"/>
        </w:rPr>
        <w:t xml:space="preserve">: </w:t>
      </w:r>
      <w:r w:rsidRPr="000A000E">
        <w:rPr>
          <w:rFonts w:ascii="Times New Roman" w:hAnsi="Times New Roman" w:cs="Times New Roman"/>
          <w:bCs/>
          <w:sz w:val="24"/>
          <w:szCs w:val="24"/>
        </w:rPr>
        <w:t xml:space="preserve">The </w:t>
      </w:r>
      <w:r>
        <w:rPr>
          <w:rFonts w:ascii="Times New Roman" w:hAnsi="Times New Roman" w:cs="Times New Roman"/>
          <w:bCs/>
          <w:sz w:val="24"/>
          <w:szCs w:val="24"/>
        </w:rPr>
        <w:t>C</w:t>
      </w:r>
      <w:r w:rsidRPr="000A000E">
        <w:rPr>
          <w:rFonts w:ascii="Times New Roman" w:hAnsi="Times New Roman" w:cs="Times New Roman"/>
          <w:bCs/>
          <w:sz w:val="24"/>
          <w:szCs w:val="24"/>
        </w:rPr>
        <w:t>hallenges of</w:t>
      </w:r>
      <w:r w:rsidRPr="000A000E">
        <w:rPr>
          <w:rFonts w:ascii="Times New Roman" w:hAnsi="Times New Roman" w:cs="Times New Roman"/>
          <w:bCs/>
          <w:sz w:val="24"/>
          <w:szCs w:val="24"/>
        </w:rPr>
        <w:t xml:space="preserve"> </w:t>
      </w:r>
      <w:r>
        <w:rPr>
          <w:rFonts w:ascii="Times New Roman" w:hAnsi="Times New Roman" w:cs="Times New Roman"/>
          <w:bCs/>
          <w:sz w:val="24"/>
          <w:szCs w:val="24"/>
        </w:rPr>
        <w:t>M</w:t>
      </w:r>
      <w:r w:rsidRPr="000A000E">
        <w:rPr>
          <w:rFonts w:ascii="Times New Roman" w:hAnsi="Times New Roman" w:cs="Times New Roman"/>
          <w:bCs/>
          <w:sz w:val="24"/>
          <w:szCs w:val="24"/>
        </w:rPr>
        <w:t xml:space="preserve">anaging </w:t>
      </w:r>
      <w:r>
        <w:rPr>
          <w:rFonts w:ascii="Times New Roman" w:hAnsi="Times New Roman" w:cs="Times New Roman"/>
          <w:bCs/>
          <w:sz w:val="24"/>
          <w:szCs w:val="24"/>
        </w:rPr>
        <w:t>I</w:t>
      </w:r>
      <w:r w:rsidRPr="000A000E">
        <w:rPr>
          <w:rFonts w:ascii="Times New Roman" w:hAnsi="Times New Roman" w:cs="Times New Roman"/>
          <w:bCs/>
          <w:sz w:val="24"/>
          <w:szCs w:val="24"/>
        </w:rPr>
        <w:t>nternational</w:t>
      </w:r>
      <w:r w:rsidRPr="000A000E">
        <w:rPr>
          <w:rFonts w:ascii="Times New Roman" w:hAnsi="Times New Roman" w:cs="Times New Roman"/>
          <w:bCs/>
          <w:sz w:val="24"/>
          <w:szCs w:val="24"/>
        </w:rPr>
        <w:t xml:space="preserve"> </w:t>
      </w:r>
      <w:r>
        <w:rPr>
          <w:rFonts w:ascii="Times New Roman" w:hAnsi="Times New Roman" w:cs="Times New Roman"/>
          <w:bCs/>
          <w:sz w:val="24"/>
          <w:szCs w:val="24"/>
        </w:rPr>
        <w:t>A</w:t>
      </w:r>
      <w:r w:rsidRPr="000A000E">
        <w:rPr>
          <w:rFonts w:ascii="Times New Roman" w:hAnsi="Times New Roman" w:cs="Times New Roman"/>
          <w:bCs/>
          <w:sz w:val="24"/>
          <w:szCs w:val="24"/>
        </w:rPr>
        <w:t>ssignments</w:t>
      </w:r>
    </w:p>
    <w:p w14:paraId="287C568C" w14:textId="7E1E9AF0" w:rsidR="000A000E" w:rsidRDefault="000A000E" w:rsidP="008B298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772AD635" w14:textId="2639C7E2" w:rsidR="000A000E" w:rsidRDefault="000A000E" w:rsidP="008B298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3E52CDD0" w14:textId="77777777" w:rsidR="008B2986" w:rsidRDefault="008B2986" w:rsidP="008B2986">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24C103B" w14:textId="26E87164" w:rsidR="000A000E" w:rsidRDefault="000A000E" w:rsidP="008B2986">
      <w:pPr>
        <w:spacing w:line="480" w:lineRule="auto"/>
        <w:jc w:val="center"/>
        <w:rPr>
          <w:rFonts w:ascii="Times New Roman" w:hAnsi="Times New Roman" w:cs="Times New Roman"/>
          <w:bCs/>
          <w:sz w:val="24"/>
          <w:szCs w:val="24"/>
        </w:rPr>
      </w:pPr>
      <w:r w:rsidRPr="000A000E">
        <w:rPr>
          <w:rFonts w:ascii="Times New Roman" w:hAnsi="Times New Roman" w:cs="Times New Roman"/>
          <w:bCs/>
          <w:sz w:val="24"/>
          <w:szCs w:val="24"/>
        </w:rPr>
        <w:lastRenderedPageBreak/>
        <w:t>Case Study: Chicago Food and Beverage Company: The Challenges of Managing International Assignments</w:t>
      </w:r>
    </w:p>
    <w:p w14:paraId="466536CF" w14:textId="5A7B4A86" w:rsidR="00EC7923" w:rsidRPr="00EC7923" w:rsidRDefault="00EC7923" w:rsidP="008B2986">
      <w:pPr>
        <w:spacing w:line="480" w:lineRule="auto"/>
        <w:jc w:val="center"/>
        <w:rPr>
          <w:rFonts w:ascii="Times New Roman" w:hAnsi="Times New Roman" w:cs="Times New Roman"/>
          <w:b/>
          <w:sz w:val="24"/>
          <w:szCs w:val="24"/>
        </w:rPr>
      </w:pPr>
      <w:r w:rsidRPr="00EC7923">
        <w:rPr>
          <w:rFonts w:ascii="Times New Roman" w:hAnsi="Times New Roman" w:cs="Times New Roman"/>
          <w:b/>
          <w:sz w:val="24"/>
          <w:szCs w:val="24"/>
        </w:rPr>
        <w:t>Introduction</w:t>
      </w:r>
    </w:p>
    <w:p w14:paraId="49871CB1" w14:textId="63B62E90" w:rsidR="000A000E" w:rsidRDefault="00222548" w:rsidP="008B2986">
      <w:pPr>
        <w:spacing w:line="480" w:lineRule="auto"/>
        <w:ind w:firstLine="720"/>
        <w:rPr>
          <w:rFonts w:ascii="Times New Roman" w:hAnsi="Times New Roman" w:cs="Times New Roman"/>
          <w:sz w:val="24"/>
          <w:szCs w:val="24"/>
        </w:rPr>
      </w:pPr>
      <w:r w:rsidRPr="00523362">
        <w:rPr>
          <w:rFonts w:ascii="Times New Roman" w:hAnsi="Times New Roman" w:cs="Times New Roman"/>
          <w:sz w:val="24"/>
          <w:szCs w:val="24"/>
        </w:rPr>
        <w:t xml:space="preserve">An international posting </w:t>
      </w:r>
      <w:r w:rsidR="0026520E" w:rsidRPr="00523362">
        <w:rPr>
          <w:rFonts w:ascii="Times New Roman" w:hAnsi="Times New Roman" w:cs="Times New Roman"/>
          <w:sz w:val="24"/>
          <w:szCs w:val="24"/>
        </w:rPr>
        <w:t xml:space="preserve">by </w:t>
      </w:r>
      <w:r w:rsidR="0026520E">
        <w:rPr>
          <w:rFonts w:ascii="Times New Roman" w:hAnsi="Times New Roman" w:cs="Times New Roman"/>
          <w:sz w:val="24"/>
          <w:szCs w:val="24"/>
        </w:rPr>
        <w:t xml:space="preserve">a </w:t>
      </w:r>
      <w:r w:rsidR="0026520E" w:rsidRPr="00523362">
        <w:rPr>
          <w:rFonts w:ascii="Times New Roman" w:hAnsi="Times New Roman" w:cs="Times New Roman"/>
          <w:sz w:val="24"/>
          <w:szCs w:val="24"/>
        </w:rPr>
        <w:t>multinational corporation</w:t>
      </w:r>
      <w:r w:rsidRPr="00523362">
        <w:rPr>
          <w:rFonts w:ascii="Times New Roman" w:hAnsi="Times New Roman" w:cs="Times New Roman"/>
          <w:sz w:val="24"/>
          <w:szCs w:val="24"/>
        </w:rPr>
        <w:t xml:space="preserve"> is one high-end ticket to professional and career advancement. However, this can </w:t>
      </w:r>
      <w:r w:rsidR="00523362" w:rsidRPr="00523362">
        <w:rPr>
          <w:rFonts w:ascii="Times New Roman" w:hAnsi="Times New Roman" w:cs="Times New Roman"/>
          <w:sz w:val="24"/>
          <w:szCs w:val="24"/>
        </w:rPr>
        <w:t>be detrimental</w:t>
      </w:r>
      <w:r w:rsidRPr="00523362">
        <w:rPr>
          <w:rFonts w:ascii="Times New Roman" w:hAnsi="Times New Roman" w:cs="Times New Roman"/>
          <w:sz w:val="24"/>
          <w:szCs w:val="24"/>
        </w:rPr>
        <w:t xml:space="preserve"> in the instances that the corporation has not outlined distinct strategies </w:t>
      </w:r>
      <w:r w:rsidR="00523362" w:rsidRPr="00523362">
        <w:rPr>
          <w:rFonts w:ascii="Times New Roman" w:hAnsi="Times New Roman" w:cs="Times New Roman"/>
          <w:sz w:val="24"/>
          <w:szCs w:val="24"/>
        </w:rPr>
        <w:t>traversing</w:t>
      </w:r>
      <w:r w:rsidRPr="00523362">
        <w:rPr>
          <w:rFonts w:ascii="Times New Roman" w:hAnsi="Times New Roman" w:cs="Times New Roman"/>
          <w:sz w:val="24"/>
          <w:szCs w:val="24"/>
        </w:rPr>
        <w:t xml:space="preserve"> from </w:t>
      </w:r>
      <w:r w:rsidR="00523362" w:rsidRPr="00523362">
        <w:rPr>
          <w:rFonts w:ascii="Times New Roman" w:hAnsi="Times New Roman" w:cs="Times New Roman"/>
          <w:sz w:val="24"/>
          <w:szCs w:val="24"/>
        </w:rPr>
        <w:t xml:space="preserve">staffing methods, management policies and compensation approaches. This is the case that comes with the analysis of </w:t>
      </w:r>
      <w:r w:rsidR="0026520E">
        <w:rPr>
          <w:rFonts w:ascii="Times New Roman" w:hAnsi="Times New Roman" w:cs="Times New Roman"/>
          <w:sz w:val="24"/>
          <w:szCs w:val="24"/>
        </w:rPr>
        <w:t xml:space="preserve">the study </w:t>
      </w:r>
      <w:r w:rsidR="00523362" w:rsidRPr="00523362">
        <w:rPr>
          <w:rFonts w:ascii="Times New Roman" w:hAnsi="Times New Roman" w:cs="Times New Roman"/>
          <w:sz w:val="24"/>
          <w:szCs w:val="24"/>
        </w:rPr>
        <w:t>given entailing a multinational company. The company, Chicago Food and Beverage Company (CFB Co)</w:t>
      </w:r>
      <w:r w:rsidR="00A83F41">
        <w:rPr>
          <w:rFonts w:ascii="Times New Roman" w:hAnsi="Times New Roman" w:cs="Times New Roman"/>
          <w:sz w:val="24"/>
          <w:szCs w:val="24"/>
        </w:rPr>
        <w:t>,</w:t>
      </w:r>
      <w:r w:rsidR="00523362" w:rsidRPr="00523362">
        <w:rPr>
          <w:rFonts w:ascii="Times New Roman" w:hAnsi="Times New Roman" w:cs="Times New Roman"/>
          <w:sz w:val="24"/>
          <w:szCs w:val="24"/>
        </w:rPr>
        <w:t xml:space="preserve"> is an example of such entities that helps breaking down critical aspects that come with expat</w:t>
      </w:r>
      <w:r w:rsidR="00A83F41">
        <w:rPr>
          <w:rFonts w:ascii="Times New Roman" w:hAnsi="Times New Roman" w:cs="Times New Roman"/>
          <w:sz w:val="24"/>
          <w:szCs w:val="24"/>
        </w:rPr>
        <w:t>r</w:t>
      </w:r>
      <w:r w:rsidR="00523362" w:rsidRPr="00523362">
        <w:rPr>
          <w:rFonts w:ascii="Times New Roman" w:hAnsi="Times New Roman" w:cs="Times New Roman"/>
          <w:sz w:val="24"/>
          <w:szCs w:val="24"/>
        </w:rPr>
        <w:t>iation of human capital. Key concepts of the study are digested through the evaluation of questions whose answers are given in the subsequent paragraphs below.</w:t>
      </w:r>
    </w:p>
    <w:p w14:paraId="68D3FEEA" w14:textId="77777777" w:rsidR="000A000E" w:rsidRPr="00EC7923" w:rsidRDefault="000A000E" w:rsidP="008B2986">
      <w:pPr>
        <w:spacing w:line="480" w:lineRule="auto"/>
        <w:jc w:val="center"/>
        <w:rPr>
          <w:rFonts w:ascii="Times New Roman" w:hAnsi="Times New Roman" w:cs="Times New Roman"/>
          <w:b/>
          <w:bCs/>
          <w:sz w:val="24"/>
          <w:szCs w:val="24"/>
        </w:rPr>
      </w:pPr>
      <w:r w:rsidRPr="00EC7923">
        <w:rPr>
          <w:rFonts w:ascii="Times New Roman" w:hAnsi="Times New Roman" w:cs="Times New Roman"/>
          <w:b/>
          <w:bCs/>
          <w:sz w:val="24"/>
          <w:szCs w:val="24"/>
        </w:rPr>
        <w:t>Case Study Analysis and Case Question Responses</w:t>
      </w:r>
    </w:p>
    <w:p w14:paraId="2F173F58" w14:textId="7C9610E0" w:rsidR="000A000E" w:rsidRDefault="008C02A7" w:rsidP="008B298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staffing framework employed</w:t>
      </w:r>
      <w:r w:rsidR="00BC061B">
        <w:rPr>
          <w:rFonts w:ascii="Times New Roman" w:hAnsi="Times New Roman" w:cs="Times New Roman"/>
          <w:sz w:val="24"/>
          <w:szCs w:val="24"/>
        </w:rPr>
        <w:t xml:space="preserve"> in this study involves the kind that deals with long term engagements</w:t>
      </w:r>
      <w:r>
        <w:rPr>
          <w:rFonts w:ascii="Times New Roman" w:hAnsi="Times New Roman" w:cs="Times New Roman"/>
          <w:sz w:val="24"/>
          <w:szCs w:val="24"/>
        </w:rPr>
        <w:t>. This is staffing that takes the employment terms from one year going forward</w:t>
      </w:r>
      <w:r w:rsidR="0026520E">
        <w:rPr>
          <w:rFonts w:ascii="Times New Roman" w:hAnsi="Times New Roman" w:cs="Times New Roman"/>
          <w:sz w:val="24"/>
          <w:szCs w:val="24"/>
        </w:rPr>
        <w:t xml:space="preserve">. It conceptually begins with </w:t>
      </w:r>
      <w:r w:rsidR="00A83F41">
        <w:rPr>
          <w:rFonts w:ascii="Times New Roman" w:hAnsi="Times New Roman" w:cs="Times New Roman"/>
          <w:sz w:val="24"/>
          <w:szCs w:val="24"/>
        </w:rPr>
        <w:t>a</w:t>
      </w:r>
      <w:r w:rsidR="001E0661">
        <w:rPr>
          <w:rFonts w:ascii="Times New Roman" w:hAnsi="Times New Roman" w:cs="Times New Roman"/>
          <w:sz w:val="24"/>
          <w:szCs w:val="24"/>
        </w:rPr>
        <w:t xml:space="preserve"> one-year</w:t>
      </w:r>
      <w:r w:rsidR="00BC061B">
        <w:rPr>
          <w:rFonts w:ascii="Times New Roman" w:hAnsi="Times New Roman" w:cs="Times New Roman"/>
          <w:sz w:val="24"/>
          <w:szCs w:val="24"/>
        </w:rPr>
        <w:t xml:space="preserve"> contract</w:t>
      </w:r>
      <w:r>
        <w:rPr>
          <w:rFonts w:ascii="Times New Roman" w:hAnsi="Times New Roman" w:cs="Times New Roman"/>
          <w:sz w:val="24"/>
          <w:szCs w:val="24"/>
        </w:rPr>
        <w:t>. Mr. Paul was given a term of three years to lead the Asian branches of the company based in three different parts of that continent. The advantage of using this type of staffing is that it prevents the firm from costs that co</w:t>
      </w:r>
      <w:r w:rsidR="00BC061B">
        <w:rPr>
          <w:rFonts w:ascii="Times New Roman" w:hAnsi="Times New Roman" w:cs="Times New Roman"/>
          <w:sz w:val="24"/>
          <w:szCs w:val="24"/>
        </w:rPr>
        <w:t>me with short term approaches to</w:t>
      </w:r>
      <w:r>
        <w:rPr>
          <w:rFonts w:ascii="Times New Roman" w:hAnsi="Times New Roman" w:cs="Times New Roman"/>
          <w:sz w:val="24"/>
          <w:szCs w:val="24"/>
        </w:rPr>
        <w:t xml:space="preserve"> staffing. A period of three years is enough to bring and count on the assets that come with such a deployment. Characteristically, the study</w:t>
      </w:r>
      <w:r w:rsidR="00BC061B">
        <w:rPr>
          <w:rFonts w:ascii="Times New Roman" w:hAnsi="Times New Roman" w:cs="Times New Roman"/>
          <w:sz w:val="24"/>
          <w:szCs w:val="24"/>
        </w:rPr>
        <w:t xml:space="preserve"> on</w:t>
      </w:r>
      <w:r>
        <w:rPr>
          <w:rFonts w:ascii="Times New Roman" w:hAnsi="Times New Roman" w:cs="Times New Roman"/>
          <w:sz w:val="24"/>
          <w:szCs w:val="24"/>
        </w:rPr>
        <w:t xml:space="preserve"> staffing framework estimates the peri</w:t>
      </w:r>
      <w:r w:rsidR="00BC061B">
        <w:rPr>
          <w:rFonts w:ascii="Times New Roman" w:hAnsi="Times New Roman" w:cs="Times New Roman"/>
          <w:sz w:val="24"/>
          <w:szCs w:val="24"/>
        </w:rPr>
        <w:t xml:space="preserve">od or terms of service long enough in </w:t>
      </w:r>
      <w:r>
        <w:rPr>
          <w:rFonts w:ascii="Times New Roman" w:hAnsi="Times New Roman" w:cs="Times New Roman"/>
          <w:sz w:val="24"/>
          <w:szCs w:val="24"/>
        </w:rPr>
        <w:t>years</w:t>
      </w:r>
      <w:r w:rsidR="00BC061B">
        <w:rPr>
          <w:rFonts w:ascii="Times New Roman" w:hAnsi="Times New Roman" w:cs="Times New Roman"/>
          <w:sz w:val="24"/>
          <w:szCs w:val="24"/>
        </w:rPr>
        <w:t xml:space="preserve"> to present the firm’s desired results</w:t>
      </w:r>
      <w:r>
        <w:rPr>
          <w:rFonts w:ascii="Times New Roman" w:hAnsi="Times New Roman" w:cs="Times New Roman"/>
          <w:sz w:val="24"/>
          <w:szCs w:val="24"/>
        </w:rPr>
        <w:t>.</w:t>
      </w:r>
    </w:p>
    <w:p w14:paraId="3E733CF4" w14:textId="4CEFF4DC" w:rsidR="000A000E" w:rsidRDefault="008C02A7" w:rsidP="008B298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type of staffing framework is likely to affect</w:t>
      </w:r>
      <w:r w:rsidR="00A6692F" w:rsidRPr="008C02A7">
        <w:rPr>
          <w:rFonts w:ascii="Times New Roman" w:hAnsi="Times New Roman" w:cs="Times New Roman"/>
          <w:sz w:val="24"/>
          <w:szCs w:val="24"/>
        </w:rPr>
        <w:t xml:space="preserve"> Paul</w:t>
      </w:r>
      <w:r>
        <w:rPr>
          <w:rFonts w:ascii="Times New Roman" w:hAnsi="Times New Roman" w:cs="Times New Roman"/>
          <w:sz w:val="24"/>
          <w:szCs w:val="24"/>
        </w:rPr>
        <w:t>’s</w:t>
      </w:r>
      <w:r w:rsidR="00E515F3">
        <w:rPr>
          <w:rFonts w:ascii="Times New Roman" w:hAnsi="Times New Roman" w:cs="Times New Roman"/>
          <w:sz w:val="24"/>
          <w:szCs w:val="24"/>
        </w:rPr>
        <w:t xml:space="preserve"> a</w:t>
      </w:r>
      <w:r>
        <w:rPr>
          <w:rFonts w:ascii="Times New Roman" w:hAnsi="Times New Roman" w:cs="Times New Roman"/>
          <w:sz w:val="24"/>
          <w:szCs w:val="24"/>
        </w:rPr>
        <w:t xml:space="preserve">bilities to deliver. </w:t>
      </w:r>
      <w:r w:rsidR="00E515F3">
        <w:rPr>
          <w:rFonts w:ascii="Times New Roman" w:hAnsi="Times New Roman" w:cs="Times New Roman"/>
          <w:sz w:val="24"/>
          <w:szCs w:val="24"/>
        </w:rPr>
        <w:t xml:space="preserve">Judging from what has been entailed as the personal qualifications of Paul, he is inexperienced and largely </w:t>
      </w:r>
      <w:r w:rsidR="00E515F3">
        <w:rPr>
          <w:rFonts w:ascii="Times New Roman" w:hAnsi="Times New Roman" w:cs="Times New Roman"/>
          <w:sz w:val="24"/>
          <w:szCs w:val="24"/>
        </w:rPr>
        <w:lastRenderedPageBreak/>
        <w:t>incognizant of the area he has posted. With a three-year term of service, he is to falter in between adopting the cultures, learning the languages spo</w:t>
      </w:r>
      <w:r w:rsidR="00BC061B">
        <w:rPr>
          <w:rFonts w:ascii="Times New Roman" w:hAnsi="Times New Roman" w:cs="Times New Roman"/>
          <w:sz w:val="24"/>
          <w:szCs w:val="24"/>
        </w:rPr>
        <w:t>ken over the geographical area. H</w:t>
      </w:r>
      <w:r w:rsidR="00E515F3">
        <w:rPr>
          <w:rFonts w:ascii="Times New Roman" w:hAnsi="Times New Roman" w:cs="Times New Roman"/>
          <w:sz w:val="24"/>
          <w:szCs w:val="24"/>
        </w:rPr>
        <w:t xml:space="preserve">e is </w:t>
      </w:r>
      <w:r w:rsidR="00BC061B">
        <w:rPr>
          <w:rFonts w:ascii="Times New Roman" w:hAnsi="Times New Roman" w:cs="Times New Roman"/>
          <w:sz w:val="24"/>
          <w:szCs w:val="24"/>
        </w:rPr>
        <w:t xml:space="preserve">also </w:t>
      </w:r>
      <w:r w:rsidR="00E515F3">
        <w:rPr>
          <w:rFonts w:ascii="Times New Roman" w:hAnsi="Times New Roman" w:cs="Times New Roman"/>
          <w:sz w:val="24"/>
          <w:szCs w:val="24"/>
        </w:rPr>
        <w:t xml:space="preserve">to face </w:t>
      </w:r>
      <w:r w:rsidR="0026520E">
        <w:rPr>
          <w:rFonts w:ascii="Times New Roman" w:hAnsi="Times New Roman" w:cs="Times New Roman"/>
          <w:sz w:val="24"/>
          <w:szCs w:val="24"/>
        </w:rPr>
        <w:t>stiff market</w:t>
      </w:r>
      <w:r w:rsidR="00E515F3">
        <w:rPr>
          <w:rFonts w:ascii="Times New Roman" w:hAnsi="Times New Roman" w:cs="Times New Roman"/>
          <w:sz w:val="24"/>
          <w:szCs w:val="24"/>
        </w:rPr>
        <w:t xml:space="preserve"> competition from the other firms</w:t>
      </w:r>
      <w:r w:rsidR="00BC061B">
        <w:rPr>
          <w:rFonts w:ascii="Times New Roman" w:hAnsi="Times New Roman" w:cs="Times New Roman"/>
          <w:sz w:val="24"/>
          <w:szCs w:val="24"/>
        </w:rPr>
        <w:t xml:space="preserve"> trading in the same product. E</w:t>
      </w:r>
      <w:r w:rsidR="00E515F3">
        <w:rPr>
          <w:rFonts w:ascii="Times New Roman" w:hAnsi="Times New Roman" w:cs="Times New Roman"/>
          <w:sz w:val="24"/>
          <w:szCs w:val="24"/>
        </w:rPr>
        <w:t>ventually</w:t>
      </w:r>
      <w:r w:rsidR="00BC061B">
        <w:rPr>
          <w:rFonts w:ascii="Times New Roman" w:hAnsi="Times New Roman" w:cs="Times New Roman"/>
          <w:sz w:val="24"/>
          <w:szCs w:val="24"/>
        </w:rPr>
        <w:t>,</w:t>
      </w:r>
      <w:r w:rsidR="00E515F3">
        <w:rPr>
          <w:rFonts w:ascii="Times New Roman" w:hAnsi="Times New Roman" w:cs="Times New Roman"/>
          <w:sz w:val="24"/>
          <w:szCs w:val="24"/>
        </w:rPr>
        <w:t xml:space="preserve"> by the end of his term</w:t>
      </w:r>
      <w:r w:rsidR="00A83F41">
        <w:rPr>
          <w:rFonts w:ascii="Times New Roman" w:hAnsi="Times New Roman" w:cs="Times New Roman"/>
          <w:sz w:val="24"/>
          <w:szCs w:val="24"/>
        </w:rPr>
        <w:t>,</w:t>
      </w:r>
      <w:r w:rsidR="00E515F3">
        <w:rPr>
          <w:rFonts w:ascii="Times New Roman" w:hAnsi="Times New Roman" w:cs="Times New Roman"/>
          <w:sz w:val="24"/>
          <w:szCs w:val="24"/>
        </w:rPr>
        <w:t xml:space="preserve"> he may not deliver </w:t>
      </w:r>
      <w:r w:rsidR="00BC061B">
        <w:rPr>
          <w:rFonts w:ascii="Times New Roman" w:hAnsi="Times New Roman" w:cs="Times New Roman"/>
          <w:sz w:val="24"/>
          <w:szCs w:val="24"/>
        </w:rPr>
        <w:t xml:space="preserve">as </w:t>
      </w:r>
      <w:r w:rsidR="00E515F3">
        <w:rPr>
          <w:rFonts w:ascii="Times New Roman" w:hAnsi="Times New Roman" w:cs="Times New Roman"/>
          <w:sz w:val="24"/>
          <w:szCs w:val="24"/>
        </w:rPr>
        <w:t>had been expected</w:t>
      </w:r>
      <w:r w:rsidR="00A83F41">
        <w:rPr>
          <w:rFonts w:ascii="Times New Roman" w:hAnsi="Times New Roman" w:cs="Times New Roman"/>
          <w:sz w:val="24"/>
          <w:szCs w:val="24"/>
        </w:rPr>
        <w:t>,</w:t>
      </w:r>
      <w:r w:rsidR="009E0977">
        <w:rPr>
          <w:rFonts w:ascii="Times New Roman" w:hAnsi="Times New Roman" w:cs="Times New Roman"/>
          <w:sz w:val="24"/>
          <w:szCs w:val="24"/>
        </w:rPr>
        <w:t xml:space="preserve"> as is outlined by</w:t>
      </w:r>
      <w:r w:rsidR="009E0977" w:rsidRPr="009E0977">
        <w:t xml:space="preserve"> </w:t>
      </w:r>
      <w:r w:rsidR="009E0977" w:rsidRPr="009E0977">
        <w:rPr>
          <w:rFonts w:ascii="Times New Roman" w:hAnsi="Times New Roman" w:cs="Times New Roman"/>
          <w:sz w:val="24"/>
          <w:szCs w:val="24"/>
        </w:rPr>
        <w:t>Wang</w:t>
      </w:r>
      <w:r w:rsidR="009E0977">
        <w:rPr>
          <w:rFonts w:ascii="Times New Roman" w:hAnsi="Times New Roman" w:cs="Times New Roman"/>
          <w:sz w:val="24"/>
          <w:szCs w:val="24"/>
        </w:rPr>
        <w:t xml:space="preserve"> and colleagues (2017)</w:t>
      </w:r>
      <w:r w:rsidR="00E515F3">
        <w:rPr>
          <w:rFonts w:ascii="Times New Roman" w:hAnsi="Times New Roman" w:cs="Times New Roman"/>
          <w:sz w:val="24"/>
          <w:szCs w:val="24"/>
        </w:rPr>
        <w:t>.</w:t>
      </w:r>
    </w:p>
    <w:p w14:paraId="22A78121" w14:textId="22A91DFB" w:rsidR="000A000E" w:rsidRDefault="00A6692F" w:rsidP="008B2986">
      <w:pPr>
        <w:spacing w:line="480" w:lineRule="auto"/>
        <w:ind w:firstLine="720"/>
        <w:rPr>
          <w:rFonts w:ascii="Times New Roman" w:hAnsi="Times New Roman" w:cs="Times New Roman"/>
          <w:sz w:val="24"/>
          <w:szCs w:val="24"/>
        </w:rPr>
      </w:pPr>
      <w:r w:rsidRPr="008C02A7">
        <w:rPr>
          <w:rFonts w:ascii="Times New Roman" w:hAnsi="Times New Roman" w:cs="Times New Roman"/>
          <w:sz w:val="24"/>
          <w:szCs w:val="24"/>
        </w:rPr>
        <w:t>Other staffing frame</w:t>
      </w:r>
      <w:r w:rsidR="00E515F3">
        <w:rPr>
          <w:rFonts w:ascii="Times New Roman" w:hAnsi="Times New Roman" w:cs="Times New Roman"/>
          <w:sz w:val="24"/>
          <w:szCs w:val="24"/>
        </w:rPr>
        <w:t>works</w:t>
      </w:r>
      <w:r w:rsidR="00A83F41">
        <w:rPr>
          <w:rFonts w:ascii="Times New Roman" w:hAnsi="Times New Roman" w:cs="Times New Roman"/>
          <w:sz w:val="24"/>
          <w:szCs w:val="24"/>
        </w:rPr>
        <w:t>,</w:t>
      </w:r>
      <w:r w:rsidR="00E515F3">
        <w:rPr>
          <w:rFonts w:ascii="Times New Roman" w:hAnsi="Times New Roman" w:cs="Times New Roman"/>
          <w:sz w:val="24"/>
          <w:szCs w:val="24"/>
        </w:rPr>
        <w:t xml:space="preserve"> such as succession planning</w:t>
      </w:r>
      <w:r w:rsidR="00A83F41">
        <w:rPr>
          <w:rFonts w:ascii="Times New Roman" w:hAnsi="Times New Roman" w:cs="Times New Roman"/>
          <w:sz w:val="24"/>
          <w:szCs w:val="24"/>
        </w:rPr>
        <w:t>,</w:t>
      </w:r>
      <w:r w:rsidR="00E515F3">
        <w:rPr>
          <w:rFonts w:ascii="Times New Roman" w:hAnsi="Times New Roman" w:cs="Times New Roman"/>
          <w:sz w:val="24"/>
          <w:szCs w:val="24"/>
        </w:rPr>
        <w:t xml:space="preserve"> would be better than</w:t>
      </w:r>
      <w:r w:rsidRPr="008C02A7">
        <w:rPr>
          <w:rFonts w:ascii="Times New Roman" w:hAnsi="Times New Roman" w:cs="Times New Roman"/>
          <w:sz w:val="24"/>
          <w:szCs w:val="24"/>
        </w:rPr>
        <w:t xml:space="preserve"> the one used in the study</w:t>
      </w:r>
      <w:r w:rsidR="00E515F3">
        <w:rPr>
          <w:rFonts w:ascii="Times New Roman" w:hAnsi="Times New Roman" w:cs="Times New Roman"/>
          <w:sz w:val="24"/>
          <w:szCs w:val="24"/>
        </w:rPr>
        <w:t xml:space="preserve">. </w:t>
      </w:r>
      <w:r w:rsidR="00A83F41">
        <w:rPr>
          <w:rFonts w:ascii="Times New Roman" w:hAnsi="Times New Roman" w:cs="Times New Roman"/>
          <w:sz w:val="24"/>
          <w:szCs w:val="24"/>
        </w:rPr>
        <w:t>The s</w:t>
      </w:r>
      <w:r w:rsidR="00E515F3">
        <w:rPr>
          <w:rFonts w:ascii="Times New Roman" w:hAnsi="Times New Roman" w:cs="Times New Roman"/>
          <w:sz w:val="24"/>
          <w:szCs w:val="24"/>
        </w:rPr>
        <w:t xml:space="preserve">uccession </w:t>
      </w:r>
      <w:r w:rsidR="00972031">
        <w:rPr>
          <w:rFonts w:ascii="Times New Roman" w:hAnsi="Times New Roman" w:cs="Times New Roman"/>
          <w:sz w:val="24"/>
          <w:szCs w:val="24"/>
        </w:rPr>
        <w:t xml:space="preserve">planning </w:t>
      </w:r>
      <w:r w:rsidR="00E515F3">
        <w:rPr>
          <w:rFonts w:ascii="Times New Roman" w:hAnsi="Times New Roman" w:cs="Times New Roman"/>
          <w:sz w:val="24"/>
          <w:szCs w:val="24"/>
        </w:rPr>
        <w:t xml:space="preserve">framework allows the firm to prepare before the retirement of </w:t>
      </w:r>
      <w:r w:rsidR="00BC061B">
        <w:rPr>
          <w:rFonts w:ascii="Times New Roman" w:hAnsi="Times New Roman" w:cs="Times New Roman"/>
          <w:sz w:val="24"/>
          <w:szCs w:val="24"/>
        </w:rPr>
        <w:t xml:space="preserve">a </w:t>
      </w:r>
      <w:r w:rsidR="00E515F3">
        <w:rPr>
          <w:rFonts w:ascii="Times New Roman" w:hAnsi="Times New Roman" w:cs="Times New Roman"/>
          <w:sz w:val="24"/>
          <w:szCs w:val="24"/>
        </w:rPr>
        <w:t xml:space="preserve">key figure that drives the firm. Having competent managers and keeping them are two different things.  The company (CFB Co) could have solicited through the right channels, the members that qualified for the position Paul filled. This solicitation is what is contained in the succession planning approach to staffing. Paul’s </w:t>
      </w:r>
      <w:r w:rsidR="00972031">
        <w:rPr>
          <w:rFonts w:ascii="Times New Roman" w:hAnsi="Times New Roman" w:cs="Times New Roman"/>
          <w:sz w:val="24"/>
          <w:szCs w:val="24"/>
        </w:rPr>
        <w:t>predecessor was</w:t>
      </w:r>
      <w:r w:rsidR="00E515F3">
        <w:rPr>
          <w:rFonts w:ascii="Times New Roman" w:hAnsi="Times New Roman" w:cs="Times New Roman"/>
          <w:sz w:val="24"/>
          <w:szCs w:val="24"/>
        </w:rPr>
        <w:t xml:space="preserve"> a sign to</w:t>
      </w:r>
      <w:r w:rsidR="00972031">
        <w:rPr>
          <w:rFonts w:ascii="Times New Roman" w:hAnsi="Times New Roman" w:cs="Times New Roman"/>
          <w:sz w:val="24"/>
          <w:szCs w:val="24"/>
        </w:rPr>
        <w:t xml:space="preserve"> be read by</w:t>
      </w:r>
      <w:r w:rsidR="00E515F3">
        <w:rPr>
          <w:rFonts w:ascii="Times New Roman" w:hAnsi="Times New Roman" w:cs="Times New Roman"/>
          <w:sz w:val="24"/>
          <w:szCs w:val="24"/>
        </w:rPr>
        <w:t xml:space="preserve"> the</w:t>
      </w:r>
      <w:r w:rsidR="00972031">
        <w:rPr>
          <w:rFonts w:ascii="Times New Roman" w:hAnsi="Times New Roman" w:cs="Times New Roman"/>
          <w:sz w:val="24"/>
          <w:szCs w:val="24"/>
        </w:rPr>
        <w:t xml:space="preserve"> mother</w:t>
      </w:r>
      <w:r w:rsidR="00E515F3">
        <w:rPr>
          <w:rFonts w:ascii="Times New Roman" w:hAnsi="Times New Roman" w:cs="Times New Roman"/>
          <w:sz w:val="24"/>
          <w:szCs w:val="24"/>
        </w:rPr>
        <w:t xml:space="preserve"> company.</w:t>
      </w:r>
    </w:p>
    <w:p w14:paraId="4D182FB1" w14:textId="7EADD2C3" w:rsidR="000A000E" w:rsidRDefault="00A6692F" w:rsidP="008B2986">
      <w:pPr>
        <w:spacing w:line="480" w:lineRule="auto"/>
        <w:ind w:firstLine="720"/>
        <w:rPr>
          <w:rFonts w:ascii="Times New Roman" w:hAnsi="Times New Roman" w:cs="Times New Roman"/>
          <w:sz w:val="24"/>
          <w:szCs w:val="24"/>
        </w:rPr>
      </w:pPr>
      <w:r w:rsidRPr="00523362">
        <w:rPr>
          <w:rFonts w:ascii="Times New Roman" w:hAnsi="Times New Roman" w:cs="Times New Roman"/>
          <w:sz w:val="24"/>
          <w:szCs w:val="24"/>
        </w:rPr>
        <w:t xml:space="preserve">Paul wants this job for what it has been known to be. Job postings that transcend the national scale to the global </w:t>
      </w:r>
      <w:r w:rsidR="00BC061B">
        <w:rPr>
          <w:rFonts w:ascii="Times New Roman" w:hAnsi="Times New Roman" w:cs="Times New Roman"/>
          <w:sz w:val="24"/>
          <w:szCs w:val="24"/>
        </w:rPr>
        <w:t xml:space="preserve">arena </w:t>
      </w:r>
      <w:r w:rsidRPr="00523362">
        <w:rPr>
          <w:rFonts w:ascii="Times New Roman" w:hAnsi="Times New Roman" w:cs="Times New Roman"/>
          <w:sz w:val="24"/>
          <w:szCs w:val="24"/>
        </w:rPr>
        <w:t>are a dream come true for individuals that seek to grow their careers.  Apart from being a team leader occupying a desk in one of the domestic subsidiar</w:t>
      </w:r>
      <w:r w:rsidR="00BE1622">
        <w:rPr>
          <w:rFonts w:ascii="Times New Roman" w:hAnsi="Times New Roman" w:cs="Times New Roman"/>
          <w:sz w:val="24"/>
          <w:szCs w:val="24"/>
        </w:rPr>
        <w:t>y</w:t>
      </w:r>
      <w:r w:rsidRPr="00523362">
        <w:rPr>
          <w:rFonts w:ascii="Times New Roman" w:hAnsi="Times New Roman" w:cs="Times New Roman"/>
          <w:sz w:val="24"/>
          <w:szCs w:val="24"/>
        </w:rPr>
        <w:t xml:space="preserve"> offices, Paul would purportedly grow to becoming a regional head of a multinational corporation. This tied together with balance sheet compensation that awaits </w:t>
      </w:r>
      <w:r w:rsidR="0022405F" w:rsidRPr="00523362">
        <w:rPr>
          <w:rFonts w:ascii="Times New Roman" w:hAnsi="Times New Roman" w:cs="Times New Roman"/>
          <w:sz w:val="24"/>
          <w:szCs w:val="24"/>
        </w:rPr>
        <w:t>him;</w:t>
      </w:r>
      <w:r w:rsidRPr="00523362">
        <w:rPr>
          <w:rFonts w:ascii="Times New Roman" w:hAnsi="Times New Roman" w:cs="Times New Roman"/>
          <w:sz w:val="24"/>
          <w:szCs w:val="24"/>
        </w:rPr>
        <w:t xml:space="preserve"> Paul is especially thrilled by </w:t>
      </w:r>
      <w:r w:rsidR="001E0661" w:rsidRPr="00523362">
        <w:rPr>
          <w:rFonts w:ascii="Times New Roman" w:hAnsi="Times New Roman" w:cs="Times New Roman"/>
          <w:sz w:val="24"/>
          <w:szCs w:val="24"/>
        </w:rPr>
        <w:t>this</w:t>
      </w:r>
      <w:r w:rsidR="001E0661">
        <w:rPr>
          <w:rFonts w:ascii="Times New Roman" w:hAnsi="Times New Roman" w:cs="Times New Roman"/>
          <w:sz w:val="24"/>
          <w:szCs w:val="24"/>
        </w:rPr>
        <w:t>;</w:t>
      </w:r>
      <w:r w:rsidR="00BC061B">
        <w:rPr>
          <w:rFonts w:ascii="Times New Roman" w:hAnsi="Times New Roman" w:cs="Times New Roman"/>
          <w:sz w:val="24"/>
          <w:szCs w:val="24"/>
        </w:rPr>
        <w:t xml:space="preserve"> thus</w:t>
      </w:r>
      <w:r w:rsidR="00BE1622">
        <w:rPr>
          <w:rFonts w:ascii="Times New Roman" w:hAnsi="Times New Roman" w:cs="Times New Roman"/>
          <w:sz w:val="24"/>
          <w:szCs w:val="24"/>
        </w:rPr>
        <w:t>,</w:t>
      </w:r>
      <w:r w:rsidR="00BC061B">
        <w:rPr>
          <w:rFonts w:ascii="Times New Roman" w:hAnsi="Times New Roman" w:cs="Times New Roman"/>
          <w:sz w:val="24"/>
          <w:szCs w:val="24"/>
        </w:rPr>
        <w:t xml:space="preserve"> he has to take the job</w:t>
      </w:r>
      <w:r w:rsidRPr="00523362">
        <w:rPr>
          <w:rFonts w:ascii="Times New Roman" w:hAnsi="Times New Roman" w:cs="Times New Roman"/>
          <w:sz w:val="24"/>
          <w:szCs w:val="24"/>
        </w:rPr>
        <w:t xml:space="preserve">. </w:t>
      </w:r>
      <w:r w:rsidR="0022405F" w:rsidRPr="00523362">
        <w:rPr>
          <w:rFonts w:ascii="Times New Roman" w:hAnsi="Times New Roman" w:cs="Times New Roman"/>
          <w:sz w:val="24"/>
          <w:szCs w:val="24"/>
        </w:rPr>
        <w:t>D</w:t>
      </w:r>
      <w:r w:rsidRPr="00523362">
        <w:rPr>
          <w:rFonts w:ascii="Times New Roman" w:hAnsi="Times New Roman" w:cs="Times New Roman"/>
          <w:sz w:val="24"/>
          <w:szCs w:val="24"/>
        </w:rPr>
        <w:t xml:space="preserve">espite the prevailing challenges that come with unfamiliar cultures and orientations of Asian countries </w:t>
      </w:r>
      <w:r w:rsidR="0022405F" w:rsidRPr="00523362">
        <w:rPr>
          <w:rFonts w:ascii="Times New Roman" w:hAnsi="Times New Roman" w:cs="Times New Roman"/>
          <w:sz w:val="24"/>
          <w:szCs w:val="24"/>
        </w:rPr>
        <w:t xml:space="preserve">and their people, Paul has to get the job that will equip his skills and experience and it may eventually land him a promotion at the end of </w:t>
      </w:r>
      <w:r w:rsidR="00BE1622">
        <w:rPr>
          <w:rFonts w:ascii="Times New Roman" w:hAnsi="Times New Roman" w:cs="Times New Roman"/>
          <w:sz w:val="24"/>
          <w:szCs w:val="24"/>
        </w:rPr>
        <w:t xml:space="preserve">a </w:t>
      </w:r>
      <w:r w:rsidR="0022405F" w:rsidRPr="00523362">
        <w:rPr>
          <w:rFonts w:ascii="Times New Roman" w:hAnsi="Times New Roman" w:cs="Times New Roman"/>
          <w:sz w:val="24"/>
          <w:szCs w:val="24"/>
        </w:rPr>
        <w:t>three</w:t>
      </w:r>
      <w:r w:rsidR="00BE1622">
        <w:rPr>
          <w:rFonts w:ascii="Times New Roman" w:hAnsi="Times New Roman" w:cs="Times New Roman"/>
          <w:sz w:val="24"/>
          <w:szCs w:val="24"/>
        </w:rPr>
        <w:t>-</w:t>
      </w:r>
      <w:r w:rsidR="0022405F" w:rsidRPr="00523362">
        <w:rPr>
          <w:rFonts w:ascii="Times New Roman" w:hAnsi="Times New Roman" w:cs="Times New Roman"/>
          <w:sz w:val="24"/>
          <w:szCs w:val="24"/>
        </w:rPr>
        <w:t>year term. The promotion could best come from the company’s headquarters back in the United States. Contrary to the need by Paul to get the job, he only averagely meets the threshold of qualifying for the job.  This is a job that requires competent</w:t>
      </w:r>
      <w:r w:rsidR="00BE1622">
        <w:rPr>
          <w:rFonts w:ascii="Times New Roman" w:hAnsi="Times New Roman" w:cs="Times New Roman"/>
          <w:sz w:val="24"/>
          <w:szCs w:val="24"/>
        </w:rPr>
        <w:t>,</w:t>
      </w:r>
      <w:r w:rsidR="0022405F" w:rsidRPr="00523362">
        <w:rPr>
          <w:rFonts w:ascii="Times New Roman" w:hAnsi="Times New Roman" w:cs="Times New Roman"/>
          <w:sz w:val="24"/>
          <w:szCs w:val="24"/>
        </w:rPr>
        <w:t xml:space="preserve"> international</w:t>
      </w:r>
      <w:r w:rsidR="00BC061B">
        <w:rPr>
          <w:rFonts w:ascii="Times New Roman" w:hAnsi="Times New Roman" w:cs="Times New Roman"/>
          <w:sz w:val="24"/>
          <w:szCs w:val="24"/>
        </w:rPr>
        <w:t>ly</w:t>
      </w:r>
      <w:r w:rsidR="0022405F" w:rsidRPr="00523362">
        <w:rPr>
          <w:rFonts w:ascii="Times New Roman" w:hAnsi="Times New Roman" w:cs="Times New Roman"/>
          <w:sz w:val="24"/>
          <w:szCs w:val="24"/>
        </w:rPr>
        <w:t xml:space="preserve"> </w:t>
      </w:r>
      <w:r w:rsidR="0022405F" w:rsidRPr="00523362">
        <w:rPr>
          <w:rFonts w:ascii="Times New Roman" w:hAnsi="Times New Roman" w:cs="Times New Roman"/>
          <w:sz w:val="24"/>
          <w:szCs w:val="24"/>
        </w:rPr>
        <w:lastRenderedPageBreak/>
        <w:t>experience</w:t>
      </w:r>
      <w:r w:rsidR="00BC061B">
        <w:rPr>
          <w:rFonts w:ascii="Times New Roman" w:hAnsi="Times New Roman" w:cs="Times New Roman"/>
          <w:sz w:val="24"/>
          <w:szCs w:val="24"/>
        </w:rPr>
        <w:t>d</w:t>
      </w:r>
      <w:r w:rsidR="00BE1622">
        <w:rPr>
          <w:rFonts w:ascii="Times New Roman" w:hAnsi="Times New Roman" w:cs="Times New Roman"/>
          <w:sz w:val="24"/>
          <w:szCs w:val="24"/>
        </w:rPr>
        <w:t>,</w:t>
      </w:r>
      <w:r w:rsidR="0022405F" w:rsidRPr="00523362">
        <w:rPr>
          <w:rFonts w:ascii="Times New Roman" w:hAnsi="Times New Roman" w:cs="Times New Roman"/>
          <w:sz w:val="24"/>
          <w:szCs w:val="24"/>
        </w:rPr>
        <w:t xml:space="preserve"> especially from the Asian countries to </w:t>
      </w:r>
      <w:r w:rsidR="00BC061B">
        <w:rPr>
          <w:rFonts w:ascii="Times New Roman" w:hAnsi="Times New Roman" w:cs="Times New Roman"/>
          <w:sz w:val="24"/>
          <w:szCs w:val="24"/>
        </w:rPr>
        <w:t xml:space="preserve">fill the </w:t>
      </w:r>
      <w:r w:rsidR="0022405F" w:rsidRPr="00523362">
        <w:rPr>
          <w:rFonts w:ascii="Times New Roman" w:hAnsi="Times New Roman" w:cs="Times New Roman"/>
          <w:sz w:val="24"/>
          <w:szCs w:val="24"/>
        </w:rPr>
        <w:t xml:space="preserve">post. It is a job that greatly will rely on the adaptability of </w:t>
      </w:r>
      <w:r w:rsidR="00BE1622">
        <w:rPr>
          <w:rFonts w:ascii="Times New Roman" w:hAnsi="Times New Roman" w:cs="Times New Roman"/>
          <w:sz w:val="24"/>
          <w:szCs w:val="24"/>
        </w:rPr>
        <w:t xml:space="preserve">the </w:t>
      </w:r>
      <w:r w:rsidR="0022405F" w:rsidRPr="00523362">
        <w:rPr>
          <w:rFonts w:ascii="Times New Roman" w:hAnsi="Times New Roman" w:cs="Times New Roman"/>
          <w:sz w:val="24"/>
          <w:szCs w:val="24"/>
        </w:rPr>
        <w:t xml:space="preserve">cultural sensibilities of the person and his family. </w:t>
      </w:r>
      <w:r w:rsidRPr="00523362">
        <w:rPr>
          <w:rFonts w:ascii="Times New Roman" w:hAnsi="Times New Roman" w:cs="Times New Roman"/>
          <w:sz w:val="24"/>
          <w:szCs w:val="24"/>
        </w:rPr>
        <w:t xml:space="preserve"> </w:t>
      </w:r>
      <w:r w:rsidR="00BC061B">
        <w:rPr>
          <w:rFonts w:ascii="Times New Roman" w:hAnsi="Times New Roman" w:cs="Times New Roman"/>
          <w:sz w:val="24"/>
          <w:szCs w:val="24"/>
        </w:rPr>
        <w:t>Furthermore, t</w:t>
      </w:r>
      <w:r w:rsidR="0022405F" w:rsidRPr="00523362">
        <w:rPr>
          <w:rFonts w:ascii="Times New Roman" w:hAnsi="Times New Roman" w:cs="Times New Roman"/>
          <w:sz w:val="24"/>
          <w:szCs w:val="24"/>
        </w:rPr>
        <w:t>he job description though not professionally elaborate, aspires to hire someone with competent linguistic skills that encompass the languages spoken in the China, Singapore and Vietnam (the Asian subsidiaries for CFB Co.) Paul</w:t>
      </w:r>
      <w:r w:rsidR="00BE1622">
        <w:rPr>
          <w:rFonts w:ascii="Times New Roman" w:hAnsi="Times New Roman" w:cs="Times New Roman"/>
          <w:sz w:val="24"/>
          <w:szCs w:val="24"/>
        </w:rPr>
        <w:t>, however,</w:t>
      </w:r>
      <w:r w:rsidR="0022405F" w:rsidRPr="00523362">
        <w:rPr>
          <w:rFonts w:ascii="Times New Roman" w:hAnsi="Times New Roman" w:cs="Times New Roman"/>
          <w:sz w:val="24"/>
          <w:szCs w:val="24"/>
        </w:rPr>
        <w:t xml:space="preserve"> does not meet the requirements just listed. There is a huge likelihood that Paul is headed for severe challenges in the job.</w:t>
      </w:r>
    </w:p>
    <w:p w14:paraId="23F33779" w14:textId="5B0CF348" w:rsidR="000A000E" w:rsidRDefault="001A5924" w:rsidP="008B2986">
      <w:pPr>
        <w:spacing w:line="480" w:lineRule="auto"/>
        <w:ind w:firstLine="720"/>
        <w:rPr>
          <w:rFonts w:ascii="Times New Roman" w:hAnsi="Times New Roman" w:cs="Times New Roman"/>
          <w:sz w:val="24"/>
          <w:szCs w:val="24"/>
        </w:rPr>
      </w:pPr>
      <w:r w:rsidRPr="00523362">
        <w:rPr>
          <w:rFonts w:ascii="Times New Roman" w:hAnsi="Times New Roman" w:cs="Times New Roman"/>
          <w:sz w:val="24"/>
          <w:szCs w:val="24"/>
        </w:rPr>
        <w:t>Expatriate management</w:t>
      </w:r>
      <w:r w:rsidR="00416D31">
        <w:rPr>
          <w:rFonts w:ascii="Times New Roman" w:hAnsi="Times New Roman" w:cs="Times New Roman"/>
          <w:sz w:val="24"/>
          <w:szCs w:val="24"/>
        </w:rPr>
        <w:t>,</w:t>
      </w:r>
      <w:r w:rsidRPr="00523362">
        <w:rPr>
          <w:rFonts w:ascii="Times New Roman" w:hAnsi="Times New Roman" w:cs="Times New Roman"/>
          <w:sz w:val="24"/>
          <w:szCs w:val="24"/>
        </w:rPr>
        <w:t xml:space="preserve"> in general</w:t>
      </w:r>
      <w:r w:rsidR="00416D31">
        <w:rPr>
          <w:rFonts w:ascii="Times New Roman" w:hAnsi="Times New Roman" w:cs="Times New Roman"/>
          <w:sz w:val="24"/>
          <w:szCs w:val="24"/>
        </w:rPr>
        <w:t>,</w:t>
      </w:r>
      <w:r w:rsidRPr="00523362">
        <w:rPr>
          <w:rFonts w:ascii="Times New Roman" w:hAnsi="Times New Roman" w:cs="Times New Roman"/>
          <w:sz w:val="24"/>
          <w:szCs w:val="24"/>
        </w:rPr>
        <w:t xml:space="preserve"> cap</w:t>
      </w:r>
      <w:r w:rsidR="0062029F">
        <w:rPr>
          <w:rFonts w:ascii="Times New Roman" w:hAnsi="Times New Roman" w:cs="Times New Roman"/>
          <w:sz w:val="24"/>
          <w:szCs w:val="24"/>
        </w:rPr>
        <w:t>tures six domains that curtail</w:t>
      </w:r>
      <w:r w:rsidRPr="00523362">
        <w:rPr>
          <w:rFonts w:ascii="Times New Roman" w:hAnsi="Times New Roman" w:cs="Times New Roman"/>
          <w:sz w:val="24"/>
          <w:szCs w:val="24"/>
        </w:rPr>
        <w:t xml:space="preserve"> all the endeavo</w:t>
      </w:r>
      <w:r w:rsidR="00416D31">
        <w:rPr>
          <w:rFonts w:ascii="Times New Roman" w:hAnsi="Times New Roman" w:cs="Times New Roman"/>
          <w:sz w:val="24"/>
          <w:szCs w:val="24"/>
        </w:rPr>
        <w:t>u</w:t>
      </w:r>
      <w:r w:rsidRPr="00523362">
        <w:rPr>
          <w:rFonts w:ascii="Times New Roman" w:hAnsi="Times New Roman" w:cs="Times New Roman"/>
          <w:sz w:val="24"/>
          <w:szCs w:val="24"/>
        </w:rPr>
        <w:t xml:space="preserve">rs that are put in place to achieve the ultimate or optimal objective that drives international/multinational corporations. These steps </w:t>
      </w:r>
      <w:r w:rsidR="00416D31">
        <w:rPr>
          <w:rFonts w:ascii="Times New Roman" w:hAnsi="Times New Roman" w:cs="Times New Roman"/>
          <w:sz w:val="24"/>
          <w:szCs w:val="24"/>
        </w:rPr>
        <w:t xml:space="preserve">include </w:t>
      </w:r>
      <w:r w:rsidRPr="00523362">
        <w:rPr>
          <w:rFonts w:ascii="Times New Roman" w:hAnsi="Times New Roman" w:cs="Times New Roman"/>
          <w:sz w:val="24"/>
          <w:szCs w:val="24"/>
        </w:rPr>
        <w:t>taking into consideration the strategic planning that go</w:t>
      </w:r>
      <w:r w:rsidR="00416D31">
        <w:rPr>
          <w:rFonts w:ascii="Times New Roman" w:hAnsi="Times New Roman" w:cs="Times New Roman"/>
          <w:sz w:val="24"/>
          <w:szCs w:val="24"/>
        </w:rPr>
        <w:t>es</w:t>
      </w:r>
      <w:r w:rsidRPr="00523362">
        <w:rPr>
          <w:rFonts w:ascii="Times New Roman" w:hAnsi="Times New Roman" w:cs="Times New Roman"/>
          <w:sz w:val="24"/>
          <w:szCs w:val="24"/>
        </w:rPr>
        <w:t xml:space="preserve"> hand in hand with preparations with ready resources at the international subsidiaries to receive and disseminate information about happening</w:t>
      </w:r>
      <w:r w:rsidR="0062029F">
        <w:rPr>
          <w:rFonts w:ascii="Times New Roman" w:hAnsi="Times New Roman" w:cs="Times New Roman"/>
          <w:sz w:val="24"/>
          <w:szCs w:val="24"/>
        </w:rPr>
        <w:t>s</w:t>
      </w:r>
      <w:r w:rsidRPr="00523362">
        <w:rPr>
          <w:rFonts w:ascii="Times New Roman" w:hAnsi="Times New Roman" w:cs="Times New Roman"/>
          <w:sz w:val="24"/>
          <w:szCs w:val="24"/>
        </w:rPr>
        <w:t xml:space="preserve"> in the region. This </w:t>
      </w:r>
      <w:r w:rsidR="0062029F">
        <w:rPr>
          <w:rFonts w:ascii="Times New Roman" w:hAnsi="Times New Roman" w:cs="Times New Roman"/>
          <w:sz w:val="24"/>
          <w:szCs w:val="24"/>
        </w:rPr>
        <w:t xml:space="preserve">can be </w:t>
      </w:r>
      <w:r w:rsidRPr="00523362">
        <w:rPr>
          <w:rFonts w:ascii="Times New Roman" w:hAnsi="Times New Roman" w:cs="Times New Roman"/>
          <w:sz w:val="24"/>
          <w:szCs w:val="24"/>
        </w:rPr>
        <w:t xml:space="preserve">done through the responsibilities accorded to the regional manager. In </w:t>
      </w:r>
      <w:r w:rsidR="00523362">
        <w:rPr>
          <w:rFonts w:ascii="Times New Roman" w:hAnsi="Times New Roman" w:cs="Times New Roman"/>
          <w:sz w:val="24"/>
          <w:szCs w:val="24"/>
        </w:rPr>
        <w:t xml:space="preserve">this study, </w:t>
      </w:r>
      <w:r w:rsidR="00523362" w:rsidRPr="00523362">
        <w:rPr>
          <w:rFonts w:ascii="Times New Roman" w:hAnsi="Times New Roman" w:cs="Times New Roman"/>
          <w:sz w:val="24"/>
          <w:szCs w:val="24"/>
        </w:rPr>
        <w:t>that</w:t>
      </w:r>
      <w:r w:rsidRPr="00523362">
        <w:rPr>
          <w:rFonts w:ascii="Times New Roman" w:hAnsi="Times New Roman" w:cs="Times New Roman"/>
          <w:sz w:val="24"/>
          <w:szCs w:val="24"/>
        </w:rPr>
        <w:t xml:space="preserve"> is missing. The second aspect of international management calls for </w:t>
      </w:r>
      <w:r w:rsidR="006B256C" w:rsidRPr="00523362">
        <w:rPr>
          <w:rFonts w:ascii="Times New Roman" w:hAnsi="Times New Roman" w:cs="Times New Roman"/>
          <w:sz w:val="24"/>
          <w:szCs w:val="24"/>
        </w:rPr>
        <w:t>proper</w:t>
      </w:r>
      <w:r w:rsidRPr="00523362">
        <w:rPr>
          <w:rFonts w:ascii="Times New Roman" w:hAnsi="Times New Roman" w:cs="Times New Roman"/>
          <w:sz w:val="24"/>
          <w:szCs w:val="24"/>
        </w:rPr>
        <w:t xml:space="preserve"> staffing mechanisms that meet job analysis, recruitment and selection of qualified candidates</w:t>
      </w:r>
      <w:r w:rsidR="00C31E5F">
        <w:rPr>
          <w:rFonts w:ascii="Times New Roman" w:hAnsi="Times New Roman" w:cs="Times New Roman"/>
          <w:sz w:val="24"/>
          <w:szCs w:val="24"/>
        </w:rPr>
        <w:t xml:space="preserve"> </w:t>
      </w:r>
      <w:r w:rsidR="009E0977" w:rsidRPr="009E0977">
        <w:rPr>
          <w:rFonts w:ascii="Times New Roman" w:hAnsi="Times New Roman" w:cs="Times New Roman"/>
          <w:sz w:val="24"/>
          <w:szCs w:val="24"/>
        </w:rPr>
        <w:t xml:space="preserve">(Harris 2020). </w:t>
      </w:r>
      <w:r w:rsidRPr="00523362">
        <w:rPr>
          <w:rFonts w:ascii="Times New Roman" w:hAnsi="Times New Roman" w:cs="Times New Roman"/>
          <w:sz w:val="24"/>
          <w:szCs w:val="24"/>
        </w:rPr>
        <w:t xml:space="preserve"> All these three have not been adequately put in </w:t>
      </w:r>
      <w:r w:rsidR="006B256C" w:rsidRPr="00523362">
        <w:rPr>
          <w:rFonts w:ascii="Times New Roman" w:hAnsi="Times New Roman" w:cs="Times New Roman"/>
          <w:sz w:val="24"/>
          <w:szCs w:val="24"/>
        </w:rPr>
        <w:t>place</w:t>
      </w:r>
      <w:r w:rsidRPr="00523362">
        <w:rPr>
          <w:rFonts w:ascii="Times New Roman" w:hAnsi="Times New Roman" w:cs="Times New Roman"/>
          <w:sz w:val="24"/>
          <w:szCs w:val="24"/>
        </w:rPr>
        <w:t xml:space="preserve"> in the selection of Paul as the </w:t>
      </w:r>
      <w:r w:rsidR="0062029F">
        <w:rPr>
          <w:rFonts w:ascii="Times New Roman" w:hAnsi="Times New Roman" w:cs="Times New Roman"/>
          <w:sz w:val="24"/>
          <w:szCs w:val="24"/>
        </w:rPr>
        <w:t xml:space="preserve">Asian </w:t>
      </w:r>
      <w:r w:rsidRPr="00523362">
        <w:rPr>
          <w:rFonts w:ascii="Times New Roman" w:hAnsi="Times New Roman" w:cs="Times New Roman"/>
          <w:sz w:val="24"/>
          <w:szCs w:val="24"/>
        </w:rPr>
        <w:t xml:space="preserve">regional magnet for the </w:t>
      </w:r>
      <w:r w:rsidR="006B256C" w:rsidRPr="00523362">
        <w:rPr>
          <w:rFonts w:ascii="Times New Roman" w:hAnsi="Times New Roman" w:cs="Times New Roman"/>
          <w:sz w:val="24"/>
          <w:szCs w:val="24"/>
        </w:rPr>
        <w:t>CFB Company.</w:t>
      </w:r>
      <w:r w:rsidR="0022405F" w:rsidRPr="00523362">
        <w:rPr>
          <w:rFonts w:ascii="Times New Roman" w:hAnsi="Times New Roman" w:cs="Times New Roman"/>
          <w:sz w:val="24"/>
          <w:szCs w:val="24"/>
        </w:rPr>
        <w:t xml:space="preserve"> </w:t>
      </w:r>
      <w:r w:rsidR="006B256C" w:rsidRPr="00523362">
        <w:rPr>
          <w:rFonts w:ascii="Times New Roman" w:hAnsi="Times New Roman" w:cs="Times New Roman"/>
          <w:sz w:val="24"/>
          <w:szCs w:val="24"/>
        </w:rPr>
        <w:t xml:space="preserve">The third aspect tackles the training or orientation that is given to the qualified candidate. Paul learns about his new job mandates </w:t>
      </w:r>
      <w:r w:rsidR="00416D31">
        <w:rPr>
          <w:rFonts w:ascii="Times New Roman" w:hAnsi="Times New Roman" w:cs="Times New Roman"/>
          <w:sz w:val="24"/>
          <w:szCs w:val="24"/>
        </w:rPr>
        <w:t>a</w:t>
      </w:r>
      <w:r w:rsidR="006B256C" w:rsidRPr="00523362">
        <w:rPr>
          <w:rFonts w:ascii="Times New Roman" w:hAnsi="Times New Roman" w:cs="Times New Roman"/>
          <w:sz w:val="24"/>
          <w:szCs w:val="24"/>
        </w:rPr>
        <w:t>s he operates in the field. Adaptation to the position, support policies and management of performance are completing the expatriation manage</w:t>
      </w:r>
      <w:r w:rsidR="0062029F">
        <w:rPr>
          <w:rFonts w:ascii="Times New Roman" w:hAnsi="Times New Roman" w:cs="Times New Roman"/>
          <w:sz w:val="24"/>
          <w:szCs w:val="24"/>
        </w:rPr>
        <w:t>ment aspects. All these form</w:t>
      </w:r>
      <w:r w:rsidR="006B256C" w:rsidRPr="00523362">
        <w:rPr>
          <w:rFonts w:ascii="Times New Roman" w:hAnsi="Times New Roman" w:cs="Times New Roman"/>
          <w:sz w:val="24"/>
          <w:szCs w:val="24"/>
        </w:rPr>
        <w:t xml:space="preserve"> part of the challenges and experiences gained by Paul as he peddles through the management storm that come</w:t>
      </w:r>
      <w:r w:rsidR="001E3A57">
        <w:rPr>
          <w:rFonts w:ascii="Times New Roman" w:hAnsi="Times New Roman" w:cs="Times New Roman"/>
          <w:sz w:val="24"/>
          <w:szCs w:val="24"/>
        </w:rPr>
        <w:t>s</w:t>
      </w:r>
      <w:r w:rsidR="006B256C" w:rsidRPr="00523362">
        <w:rPr>
          <w:rFonts w:ascii="Times New Roman" w:hAnsi="Times New Roman" w:cs="Times New Roman"/>
          <w:sz w:val="24"/>
          <w:szCs w:val="24"/>
        </w:rPr>
        <w:t xml:space="preserve"> with his position.</w:t>
      </w:r>
    </w:p>
    <w:p w14:paraId="313B164D" w14:textId="2A5FD33E" w:rsidR="000A000E" w:rsidRDefault="006B256C" w:rsidP="008B2986">
      <w:pPr>
        <w:spacing w:line="480" w:lineRule="auto"/>
        <w:ind w:firstLine="720"/>
        <w:rPr>
          <w:rFonts w:ascii="Times New Roman" w:hAnsi="Times New Roman" w:cs="Times New Roman"/>
          <w:sz w:val="24"/>
          <w:szCs w:val="24"/>
        </w:rPr>
      </w:pPr>
      <w:r w:rsidRPr="00523362">
        <w:rPr>
          <w:rFonts w:ascii="Times New Roman" w:hAnsi="Times New Roman" w:cs="Times New Roman"/>
          <w:sz w:val="24"/>
          <w:szCs w:val="24"/>
        </w:rPr>
        <w:t xml:space="preserve">Recruitment policies are universally purposed to be </w:t>
      </w:r>
      <w:r w:rsidR="001E0661" w:rsidRPr="00523362">
        <w:rPr>
          <w:rFonts w:ascii="Times New Roman" w:hAnsi="Times New Roman" w:cs="Times New Roman"/>
          <w:sz w:val="24"/>
          <w:szCs w:val="24"/>
        </w:rPr>
        <w:t>channe</w:t>
      </w:r>
      <w:r w:rsidR="001E0661">
        <w:rPr>
          <w:rFonts w:ascii="Times New Roman" w:hAnsi="Times New Roman" w:cs="Times New Roman"/>
          <w:sz w:val="24"/>
          <w:szCs w:val="24"/>
        </w:rPr>
        <w:t>l</w:t>
      </w:r>
      <w:r w:rsidR="001E0661" w:rsidRPr="00523362">
        <w:rPr>
          <w:rFonts w:ascii="Times New Roman" w:hAnsi="Times New Roman" w:cs="Times New Roman"/>
          <w:sz w:val="24"/>
          <w:szCs w:val="24"/>
        </w:rPr>
        <w:t>ed</w:t>
      </w:r>
      <w:r w:rsidRPr="00523362">
        <w:rPr>
          <w:rFonts w:ascii="Times New Roman" w:hAnsi="Times New Roman" w:cs="Times New Roman"/>
          <w:sz w:val="24"/>
          <w:szCs w:val="24"/>
        </w:rPr>
        <w:t xml:space="preserve"> through public pronouncements of the new posts whenever they occur. The study depicts a lackadaisical approach towards doing </w:t>
      </w:r>
      <w:r w:rsidR="0093678F" w:rsidRPr="00523362">
        <w:rPr>
          <w:rFonts w:ascii="Times New Roman" w:hAnsi="Times New Roman" w:cs="Times New Roman"/>
          <w:sz w:val="24"/>
          <w:szCs w:val="24"/>
        </w:rPr>
        <w:t xml:space="preserve">that. The company did not generate candidacies to contest for the </w:t>
      </w:r>
      <w:r w:rsidR="0093678F" w:rsidRPr="00523362">
        <w:rPr>
          <w:rFonts w:ascii="Times New Roman" w:hAnsi="Times New Roman" w:cs="Times New Roman"/>
          <w:sz w:val="24"/>
          <w:szCs w:val="24"/>
        </w:rPr>
        <w:lastRenderedPageBreak/>
        <w:t xml:space="preserve">position. The approach that has been used in this case is one which uses a closed recruitment system. It is like the company did not want </w:t>
      </w:r>
      <w:r w:rsidR="002E2443" w:rsidRPr="00523362">
        <w:rPr>
          <w:rFonts w:ascii="Times New Roman" w:hAnsi="Times New Roman" w:cs="Times New Roman"/>
          <w:sz w:val="24"/>
          <w:szCs w:val="24"/>
        </w:rPr>
        <w:t>to</w:t>
      </w:r>
      <w:r w:rsidR="0093678F" w:rsidRPr="00523362">
        <w:rPr>
          <w:rFonts w:ascii="Times New Roman" w:hAnsi="Times New Roman" w:cs="Times New Roman"/>
          <w:sz w:val="24"/>
          <w:szCs w:val="24"/>
        </w:rPr>
        <w:t xml:space="preserve"> go public due to fear that comes with hiring extremely competent personnel that would ask for </w:t>
      </w:r>
      <w:r w:rsidR="001E3A57">
        <w:rPr>
          <w:rFonts w:ascii="Times New Roman" w:hAnsi="Times New Roman" w:cs="Times New Roman"/>
          <w:sz w:val="24"/>
          <w:szCs w:val="24"/>
        </w:rPr>
        <w:t xml:space="preserve">an </w:t>
      </w:r>
      <w:r w:rsidR="0093678F" w:rsidRPr="00523362">
        <w:rPr>
          <w:rFonts w:ascii="Times New Roman" w:hAnsi="Times New Roman" w:cs="Times New Roman"/>
          <w:sz w:val="24"/>
          <w:szCs w:val="24"/>
        </w:rPr>
        <w:t>international approach in relation to compensation methodology.</w:t>
      </w:r>
    </w:p>
    <w:p w14:paraId="2753DD54" w14:textId="5F6F5AEA" w:rsidR="000A000E" w:rsidRDefault="0093678F" w:rsidP="008B2986">
      <w:pPr>
        <w:spacing w:line="480" w:lineRule="auto"/>
        <w:ind w:firstLine="720"/>
        <w:rPr>
          <w:rFonts w:ascii="Times New Roman" w:hAnsi="Times New Roman" w:cs="Times New Roman"/>
          <w:sz w:val="24"/>
          <w:szCs w:val="24"/>
        </w:rPr>
      </w:pPr>
      <w:r w:rsidRPr="00523362">
        <w:rPr>
          <w:rFonts w:ascii="Times New Roman" w:hAnsi="Times New Roman" w:cs="Times New Roman"/>
          <w:sz w:val="24"/>
          <w:szCs w:val="24"/>
        </w:rPr>
        <w:t xml:space="preserve">The different expatriate compensation methods that have been used in the case are </w:t>
      </w:r>
      <w:r w:rsidR="001E3A57">
        <w:rPr>
          <w:rFonts w:ascii="Times New Roman" w:hAnsi="Times New Roman" w:cs="Times New Roman"/>
          <w:sz w:val="24"/>
          <w:szCs w:val="24"/>
        </w:rPr>
        <w:t xml:space="preserve">a </w:t>
      </w:r>
      <w:r w:rsidRPr="00523362">
        <w:rPr>
          <w:rFonts w:ascii="Times New Roman" w:hAnsi="Times New Roman" w:cs="Times New Roman"/>
          <w:sz w:val="24"/>
          <w:szCs w:val="24"/>
        </w:rPr>
        <w:t xml:space="preserve">balance sheet approach </w:t>
      </w:r>
      <w:r w:rsidR="00466C34" w:rsidRPr="00523362">
        <w:rPr>
          <w:rFonts w:ascii="Times New Roman" w:hAnsi="Times New Roman" w:cs="Times New Roman"/>
          <w:sz w:val="24"/>
          <w:szCs w:val="24"/>
        </w:rPr>
        <w:t xml:space="preserve">for the juniors’ expatriates and international approach for the seniors. </w:t>
      </w:r>
      <w:r w:rsidR="001E3A57">
        <w:rPr>
          <w:rFonts w:ascii="Times New Roman" w:hAnsi="Times New Roman" w:cs="Times New Roman"/>
          <w:sz w:val="24"/>
          <w:szCs w:val="24"/>
        </w:rPr>
        <w:t>The b</w:t>
      </w:r>
      <w:r w:rsidR="00466C34" w:rsidRPr="00523362">
        <w:rPr>
          <w:rFonts w:ascii="Times New Roman" w:hAnsi="Times New Roman" w:cs="Times New Roman"/>
          <w:sz w:val="24"/>
          <w:szCs w:val="24"/>
        </w:rPr>
        <w:t>alance sheet approach allows the expatriate to maintain or keep with his previous lifestyle</w:t>
      </w:r>
      <w:r w:rsidR="0062029F">
        <w:rPr>
          <w:rFonts w:ascii="Times New Roman" w:hAnsi="Times New Roman" w:cs="Times New Roman"/>
          <w:sz w:val="24"/>
          <w:szCs w:val="24"/>
        </w:rPr>
        <w:t>.</w:t>
      </w:r>
      <w:r w:rsidR="00466C34" w:rsidRPr="00523362">
        <w:rPr>
          <w:rFonts w:ascii="Times New Roman" w:hAnsi="Times New Roman" w:cs="Times New Roman"/>
          <w:sz w:val="24"/>
          <w:szCs w:val="24"/>
        </w:rPr>
        <w:t xml:space="preserve"> </w:t>
      </w:r>
      <w:r w:rsidR="0062029F">
        <w:rPr>
          <w:rFonts w:ascii="Times New Roman" w:hAnsi="Times New Roman" w:cs="Times New Roman"/>
          <w:sz w:val="24"/>
          <w:szCs w:val="24"/>
        </w:rPr>
        <w:t xml:space="preserve">It </w:t>
      </w:r>
      <w:r w:rsidR="00466C34" w:rsidRPr="00523362">
        <w:rPr>
          <w:rFonts w:ascii="Times New Roman" w:hAnsi="Times New Roman" w:cs="Times New Roman"/>
          <w:sz w:val="24"/>
          <w:szCs w:val="24"/>
        </w:rPr>
        <w:t>also orients the adaptability of the family of the individual expatriate (Paul case exemplifies this approach). He is thus able to keep up with</w:t>
      </w:r>
      <w:r w:rsidR="0062029F">
        <w:rPr>
          <w:rFonts w:ascii="Times New Roman" w:hAnsi="Times New Roman" w:cs="Times New Roman"/>
          <w:sz w:val="24"/>
          <w:szCs w:val="24"/>
        </w:rPr>
        <w:t xml:space="preserve"> the kind of routines he had been used to</w:t>
      </w:r>
      <w:r w:rsidR="00466C34" w:rsidRPr="00523362">
        <w:rPr>
          <w:rFonts w:ascii="Times New Roman" w:hAnsi="Times New Roman" w:cs="Times New Roman"/>
          <w:sz w:val="24"/>
          <w:szCs w:val="24"/>
        </w:rPr>
        <w:t xml:space="preserve"> before being transferred to the new post. He enjoys equal privileges like other colleagues within the same bracket. The only disadvantage of </w:t>
      </w:r>
      <w:r w:rsidR="001E3A57">
        <w:rPr>
          <w:rFonts w:ascii="Times New Roman" w:hAnsi="Times New Roman" w:cs="Times New Roman"/>
          <w:sz w:val="24"/>
          <w:szCs w:val="24"/>
        </w:rPr>
        <w:t xml:space="preserve">the </w:t>
      </w:r>
      <w:r w:rsidR="00466C34" w:rsidRPr="00523362">
        <w:rPr>
          <w:rFonts w:ascii="Times New Roman" w:hAnsi="Times New Roman" w:cs="Times New Roman"/>
          <w:sz w:val="24"/>
          <w:szCs w:val="24"/>
        </w:rPr>
        <w:t>balance sheet approach is that the motivations are not so promising. This way</w:t>
      </w:r>
      <w:r w:rsidR="001E3A57">
        <w:rPr>
          <w:rFonts w:ascii="Times New Roman" w:hAnsi="Times New Roman" w:cs="Times New Roman"/>
          <w:sz w:val="24"/>
          <w:szCs w:val="24"/>
        </w:rPr>
        <w:t xml:space="preserve"> of</w:t>
      </w:r>
      <w:r w:rsidR="00466C34" w:rsidRPr="00523362">
        <w:rPr>
          <w:rFonts w:ascii="Times New Roman" w:hAnsi="Times New Roman" w:cs="Times New Roman"/>
          <w:sz w:val="24"/>
          <w:szCs w:val="24"/>
        </w:rPr>
        <w:t xml:space="preserve"> publicly announcing its vacancy may not attract so many well</w:t>
      </w:r>
      <w:r w:rsidR="001E3A57">
        <w:rPr>
          <w:rFonts w:ascii="Times New Roman" w:hAnsi="Times New Roman" w:cs="Times New Roman"/>
          <w:sz w:val="24"/>
          <w:szCs w:val="24"/>
        </w:rPr>
        <w:t>-</w:t>
      </w:r>
      <w:r w:rsidR="00466C34" w:rsidRPr="00523362">
        <w:rPr>
          <w:rFonts w:ascii="Times New Roman" w:hAnsi="Times New Roman" w:cs="Times New Roman"/>
          <w:sz w:val="24"/>
          <w:szCs w:val="24"/>
        </w:rPr>
        <w:t xml:space="preserve">experienced candidates. </w:t>
      </w:r>
      <w:r w:rsidR="001E3A57">
        <w:rPr>
          <w:rFonts w:ascii="Times New Roman" w:hAnsi="Times New Roman" w:cs="Times New Roman"/>
          <w:sz w:val="24"/>
          <w:szCs w:val="24"/>
        </w:rPr>
        <w:t>The i</w:t>
      </w:r>
      <w:r w:rsidR="00466C34" w:rsidRPr="00523362">
        <w:rPr>
          <w:rFonts w:ascii="Times New Roman" w:hAnsi="Times New Roman" w:cs="Times New Roman"/>
          <w:sz w:val="24"/>
          <w:szCs w:val="24"/>
        </w:rPr>
        <w:t>nternational approach</w:t>
      </w:r>
      <w:r w:rsidR="001E3A57">
        <w:rPr>
          <w:rFonts w:ascii="Times New Roman" w:hAnsi="Times New Roman" w:cs="Times New Roman"/>
          <w:sz w:val="24"/>
          <w:szCs w:val="24"/>
        </w:rPr>
        <w:t>,</w:t>
      </w:r>
      <w:r w:rsidR="00466C34" w:rsidRPr="00523362">
        <w:rPr>
          <w:rFonts w:ascii="Times New Roman" w:hAnsi="Times New Roman" w:cs="Times New Roman"/>
          <w:sz w:val="24"/>
          <w:szCs w:val="24"/>
        </w:rPr>
        <w:t xml:space="preserve"> as ha</w:t>
      </w:r>
      <w:r w:rsidR="001E3A57">
        <w:rPr>
          <w:rFonts w:ascii="Times New Roman" w:hAnsi="Times New Roman" w:cs="Times New Roman"/>
          <w:sz w:val="24"/>
          <w:szCs w:val="24"/>
        </w:rPr>
        <w:t>s</w:t>
      </w:r>
      <w:r w:rsidR="00466C34" w:rsidRPr="00523362">
        <w:rPr>
          <w:rFonts w:ascii="Times New Roman" w:hAnsi="Times New Roman" w:cs="Times New Roman"/>
          <w:sz w:val="24"/>
          <w:szCs w:val="24"/>
        </w:rPr>
        <w:t xml:space="preserve"> been used in this study</w:t>
      </w:r>
      <w:r w:rsidR="001E3A57">
        <w:rPr>
          <w:rFonts w:ascii="Times New Roman" w:hAnsi="Times New Roman" w:cs="Times New Roman"/>
          <w:sz w:val="24"/>
          <w:szCs w:val="24"/>
        </w:rPr>
        <w:t>,</w:t>
      </w:r>
      <w:r w:rsidR="00466C34" w:rsidRPr="00523362">
        <w:rPr>
          <w:rFonts w:ascii="Times New Roman" w:hAnsi="Times New Roman" w:cs="Times New Roman"/>
          <w:sz w:val="24"/>
          <w:szCs w:val="24"/>
        </w:rPr>
        <w:t xml:space="preserve"> relates that the senior members of the corporation will have more first-hand or high-end privileges that envisage their roles in the company.</w:t>
      </w:r>
      <w:r w:rsidR="00936312" w:rsidRPr="00523362">
        <w:rPr>
          <w:rFonts w:ascii="Times New Roman" w:hAnsi="Times New Roman" w:cs="Times New Roman"/>
          <w:sz w:val="24"/>
          <w:szCs w:val="24"/>
        </w:rPr>
        <w:t xml:space="preserve"> It is one characterized by extreme affluence as it is a rare approach to be used in any company. It caters for all the foreign needs of the expatriates. The only disadvantage </w:t>
      </w:r>
      <w:r w:rsidR="001E3A57">
        <w:rPr>
          <w:rFonts w:ascii="Times New Roman" w:hAnsi="Times New Roman" w:cs="Times New Roman"/>
          <w:sz w:val="24"/>
          <w:szCs w:val="24"/>
        </w:rPr>
        <w:t>of</w:t>
      </w:r>
      <w:r w:rsidR="00936312" w:rsidRPr="00523362">
        <w:rPr>
          <w:rFonts w:ascii="Times New Roman" w:hAnsi="Times New Roman" w:cs="Times New Roman"/>
          <w:sz w:val="24"/>
          <w:szCs w:val="24"/>
        </w:rPr>
        <w:t xml:space="preserve"> using this compensation approach is that it is too expensive to maintain and CFB Company does not have it.</w:t>
      </w:r>
    </w:p>
    <w:p w14:paraId="3D46F798" w14:textId="77777777" w:rsidR="000A000E" w:rsidRDefault="0026520E" w:rsidP="008B298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w:t>
      </w:r>
      <w:r w:rsidRPr="0026520E">
        <w:rPr>
          <w:rFonts w:ascii="Times New Roman" w:hAnsi="Times New Roman" w:cs="Times New Roman"/>
          <w:b/>
          <w:sz w:val="24"/>
          <w:szCs w:val="24"/>
        </w:rPr>
        <w:t>onclusion</w:t>
      </w:r>
    </w:p>
    <w:p w14:paraId="0952E13A" w14:textId="1CE7AD7D" w:rsidR="006B1250" w:rsidRDefault="00DD70CA" w:rsidP="006B125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w:t>
      </w:r>
      <w:r w:rsidR="00936312" w:rsidRPr="00523362">
        <w:rPr>
          <w:rFonts w:ascii="Times New Roman" w:hAnsi="Times New Roman" w:cs="Times New Roman"/>
          <w:sz w:val="24"/>
          <w:szCs w:val="24"/>
        </w:rPr>
        <w:t xml:space="preserve">he United States headquarters’ human resource manager should outline procedural ways of advertising available positions. They should also allocate </w:t>
      </w:r>
      <w:r w:rsidR="001E3A57">
        <w:rPr>
          <w:rFonts w:ascii="Times New Roman" w:hAnsi="Times New Roman" w:cs="Times New Roman"/>
          <w:sz w:val="24"/>
          <w:szCs w:val="24"/>
        </w:rPr>
        <w:t xml:space="preserve">a </w:t>
      </w:r>
      <w:r w:rsidR="00936312" w:rsidRPr="00523362">
        <w:rPr>
          <w:rFonts w:ascii="Times New Roman" w:hAnsi="Times New Roman" w:cs="Times New Roman"/>
          <w:sz w:val="24"/>
          <w:szCs w:val="24"/>
        </w:rPr>
        <w:t>time</w:t>
      </w:r>
      <w:r w:rsidR="001E3A57">
        <w:rPr>
          <w:rFonts w:ascii="Times New Roman" w:hAnsi="Times New Roman" w:cs="Times New Roman"/>
          <w:sz w:val="24"/>
          <w:szCs w:val="24"/>
        </w:rPr>
        <w:t>-</w:t>
      </w:r>
      <w:r w:rsidR="00936312" w:rsidRPr="00523362">
        <w:rPr>
          <w:rFonts w:ascii="Times New Roman" w:hAnsi="Times New Roman" w:cs="Times New Roman"/>
          <w:sz w:val="24"/>
          <w:szCs w:val="24"/>
        </w:rPr>
        <w:t xml:space="preserve">frame that will allow </w:t>
      </w:r>
      <w:r w:rsidR="001E3A57">
        <w:rPr>
          <w:rFonts w:ascii="Times New Roman" w:hAnsi="Times New Roman" w:cs="Times New Roman"/>
          <w:sz w:val="24"/>
          <w:szCs w:val="24"/>
        </w:rPr>
        <w:t xml:space="preserve">the </w:t>
      </w:r>
      <w:r w:rsidR="00936312" w:rsidRPr="00523362">
        <w:rPr>
          <w:rFonts w:ascii="Times New Roman" w:hAnsi="Times New Roman" w:cs="Times New Roman"/>
          <w:sz w:val="24"/>
          <w:szCs w:val="24"/>
        </w:rPr>
        <w:t xml:space="preserve">evaluation and verification of the qualified candidates whenever there is a vacant </w:t>
      </w:r>
      <w:r w:rsidR="00936312" w:rsidRPr="00523362">
        <w:rPr>
          <w:rFonts w:ascii="Times New Roman" w:hAnsi="Times New Roman" w:cs="Times New Roman"/>
          <w:sz w:val="24"/>
          <w:szCs w:val="24"/>
        </w:rPr>
        <w:lastRenderedPageBreak/>
        <w:t xml:space="preserve">position to be filled. From what is revealed in the </w:t>
      </w:r>
      <w:r w:rsidR="001E3A57">
        <w:rPr>
          <w:rFonts w:ascii="Times New Roman" w:hAnsi="Times New Roman" w:cs="Times New Roman"/>
          <w:sz w:val="24"/>
          <w:szCs w:val="24"/>
        </w:rPr>
        <w:t xml:space="preserve">case </w:t>
      </w:r>
      <w:r w:rsidR="00936312" w:rsidRPr="00523362">
        <w:rPr>
          <w:rFonts w:ascii="Times New Roman" w:hAnsi="Times New Roman" w:cs="Times New Roman"/>
          <w:sz w:val="24"/>
          <w:szCs w:val="24"/>
        </w:rPr>
        <w:t>study, the company</w:t>
      </w:r>
      <w:r w:rsidR="001E3A57">
        <w:rPr>
          <w:rFonts w:ascii="Times New Roman" w:hAnsi="Times New Roman" w:cs="Times New Roman"/>
          <w:sz w:val="24"/>
          <w:szCs w:val="24"/>
        </w:rPr>
        <w:t>,</w:t>
      </w:r>
      <w:r w:rsidR="00936312" w:rsidRPr="00523362">
        <w:rPr>
          <w:rFonts w:ascii="Times New Roman" w:hAnsi="Times New Roman" w:cs="Times New Roman"/>
          <w:sz w:val="24"/>
          <w:szCs w:val="24"/>
        </w:rPr>
        <w:t xml:space="preserve"> through its HR manager</w:t>
      </w:r>
      <w:r w:rsidR="001E3A57">
        <w:rPr>
          <w:rFonts w:ascii="Times New Roman" w:hAnsi="Times New Roman" w:cs="Times New Roman"/>
          <w:sz w:val="24"/>
          <w:szCs w:val="24"/>
        </w:rPr>
        <w:t>,</w:t>
      </w:r>
      <w:r w:rsidR="00936312" w:rsidRPr="00523362">
        <w:rPr>
          <w:rFonts w:ascii="Times New Roman" w:hAnsi="Times New Roman" w:cs="Times New Roman"/>
          <w:sz w:val="24"/>
          <w:szCs w:val="24"/>
        </w:rPr>
        <w:t xml:space="preserve"> should provide for ways of making regiocentric </w:t>
      </w:r>
      <w:r w:rsidR="00222548" w:rsidRPr="00523362">
        <w:rPr>
          <w:rFonts w:ascii="Times New Roman" w:hAnsi="Times New Roman" w:cs="Times New Roman"/>
          <w:sz w:val="24"/>
          <w:szCs w:val="24"/>
        </w:rPr>
        <w:t>kind of leadership within the subsidiary countries</w:t>
      </w:r>
      <w:r w:rsidR="00414D28">
        <w:rPr>
          <w:rFonts w:ascii="Times New Roman" w:hAnsi="Times New Roman" w:cs="Times New Roman"/>
          <w:sz w:val="24"/>
          <w:szCs w:val="24"/>
        </w:rPr>
        <w:t xml:space="preserve"> (Harris 2020)</w:t>
      </w:r>
      <w:r w:rsidR="00222548" w:rsidRPr="00523362">
        <w:rPr>
          <w:rFonts w:ascii="Times New Roman" w:hAnsi="Times New Roman" w:cs="Times New Roman"/>
          <w:sz w:val="24"/>
          <w:szCs w:val="24"/>
        </w:rPr>
        <w:t xml:space="preserve">. This reduces friction that is constantly witnessed between the regional challenges and the expectations of the corporation.  The head office in </w:t>
      </w:r>
      <w:r w:rsidR="001E3A57">
        <w:rPr>
          <w:rFonts w:ascii="Times New Roman" w:hAnsi="Times New Roman" w:cs="Times New Roman"/>
          <w:sz w:val="24"/>
          <w:szCs w:val="24"/>
        </w:rPr>
        <w:t xml:space="preserve">the </w:t>
      </w:r>
      <w:r w:rsidR="00222548" w:rsidRPr="00523362">
        <w:rPr>
          <w:rFonts w:ascii="Times New Roman" w:hAnsi="Times New Roman" w:cs="Times New Roman"/>
          <w:sz w:val="24"/>
          <w:szCs w:val="24"/>
        </w:rPr>
        <w:t>U.S should also decentralize certain responsibilities such as autonomy in decision-making for regional managers. When this is done</w:t>
      </w:r>
      <w:r w:rsidR="001E3A57">
        <w:rPr>
          <w:rFonts w:ascii="Times New Roman" w:hAnsi="Times New Roman" w:cs="Times New Roman"/>
          <w:sz w:val="24"/>
          <w:szCs w:val="24"/>
        </w:rPr>
        <w:t>,</w:t>
      </w:r>
      <w:r w:rsidR="00222548" w:rsidRPr="00523362">
        <w:rPr>
          <w:rFonts w:ascii="Times New Roman" w:hAnsi="Times New Roman" w:cs="Times New Roman"/>
          <w:sz w:val="24"/>
          <w:szCs w:val="24"/>
        </w:rPr>
        <w:t xml:space="preserve"> the results that will be recorded will surpass the kinds met by Paul’s time.</w:t>
      </w:r>
    </w:p>
    <w:p w14:paraId="61978C76" w14:textId="77777777" w:rsidR="008B53CB" w:rsidRDefault="008B53CB" w:rsidP="006B125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D67E151" w14:textId="77C87E05" w:rsidR="0026520E" w:rsidRDefault="00E877F4" w:rsidP="006B125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571BEE0" w14:textId="3085C39B" w:rsidR="00D63D72" w:rsidRDefault="00A0689B" w:rsidP="008B2986">
      <w:pPr>
        <w:spacing w:line="480" w:lineRule="auto"/>
        <w:ind w:left="720" w:hanging="720"/>
        <w:rPr>
          <w:rFonts w:ascii="Times New Roman" w:hAnsi="Times New Roman" w:cs="Times New Roman"/>
          <w:sz w:val="24"/>
          <w:szCs w:val="24"/>
        </w:rPr>
      </w:pPr>
      <w:r w:rsidRPr="00E877F4">
        <w:rPr>
          <w:rFonts w:ascii="Times New Roman" w:hAnsi="Times New Roman" w:cs="Times New Roman"/>
          <w:sz w:val="24"/>
          <w:szCs w:val="24"/>
        </w:rPr>
        <w:t>Bodolica, V., &amp; Waxi, M. (2007). Chicago food and beverage company: The challenges of managing international assignments. Journal of the International Academy for Case Studi</w:t>
      </w:r>
      <w:r>
        <w:rPr>
          <w:rFonts w:ascii="Times New Roman" w:hAnsi="Times New Roman" w:cs="Times New Roman"/>
          <w:sz w:val="24"/>
          <w:szCs w:val="24"/>
        </w:rPr>
        <w:t>es, 13(3), 31-42. Retrieved fro</w:t>
      </w:r>
      <w:r w:rsidR="00D63D72">
        <w:rPr>
          <w:rFonts w:ascii="Times New Roman" w:hAnsi="Times New Roman" w:cs="Times New Roman"/>
          <w:sz w:val="24"/>
          <w:szCs w:val="24"/>
        </w:rPr>
        <w:t xml:space="preserve">m </w:t>
      </w:r>
      <w:hyperlink r:id="rId7" w:history="1">
        <w:r w:rsidR="00D63D72" w:rsidRPr="003E6ACD">
          <w:rPr>
            <w:rStyle w:val="Hyperlink"/>
            <w:rFonts w:ascii="Times New Roman" w:hAnsi="Times New Roman" w:cs="Times New Roman"/>
            <w:sz w:val="24"/>
            <w:szCs w:val="24"/>
          </w:rPr>
          <w:t>http://link.galegroup.com.libraryresources.columbiasouthern.edu/apps/doc/A166823446/ITOF?u=oran95108&amp;sid=ITOF&amp;xid=598691f1</w:t>
        </w:r>
      </w:hyperlink>
    </w:p>
    <w:p w14:paraId="6F852ADD" w14:textId="6DDE550D" w:rsidR="00A0689B" w:rsidRDefault="00A0689B" w:rsidP="008B2986">
      <w:pPr>
        <w:spacing w:line="480" w:lineRule="auto"/>
        <w:ind w:left="720" w:hanging="720"/>
        <w:rPr>
          <w:rFonts w:ascii="Times New Roman" w:hAnsi="Times New Roman" w:cs="Times New Roman"/>
          <w:sz w:val="24"/>
          <w:szCs w:val="24"/>
        </w:rPr>
      </w:pPr>
      <w:r w:rsidRPr="008C02A7">
        <w:rPr>
          <w:rFonts w:ascii="Times New Roman" w:hAnsi="Times New Roman" w:cs="Times New Roman"/>
          <w:sz w:val="24"/>
          <w:szCs w:val="24"/>
        </w:rPr>
        <w:t>Harris, O. (2020). Staffing and Training and Development: Perceptions of HRM Factors Contributing to Micro Enterprise Growth (Doctoral dissertation, Wilmington University (Delaware).</w:t>
      </w:r>
    </w:p>
    <w:p w14:paraId="62CA46EF" w14:textId="77777777" w:rsidR="00A0689B" w:rsidRPr="00523362" w:rsidRDefault="00A0689B" w:rsidP="008B2986">
      <w:pPr>
        <w:spacing w:line="480" w:lineRule="auto"/>
        <w:ind w:left="720" w:hanging="720"/>
        <w:rPr>
          <w:rFonts w:ascii="Times New Roman" w:hAnsi="Times New Roman" w:cs="Times New Roman"/>
          <w:sz w:val="24"/>
          <w:szCs w:val="24"/>
        </w:rPr>
      </w:pPr>
      <w:r w:rsidRPr="008C02A7">
        <w:rPr>
          <w:rFonts w:ascii="Times New Roman" w:hAnsi="Times New Roman" w:cs="Times New Roman"/>
          <w:sz w:val="24"/>
          <w:szCs w:val="24"/>
        </w:rPr>
        <w:t>Wang, D., Fan, D., Freeman, S., &amp; Zhu, C. J. (2017). Exploring cross-cultural skills for expatriate managers from Chinese multinationals: Congruence and contextualization. Asia Pacific Journal of Management, 34(1), 123-146.</w:t>
      </w:r>
    </w:p>
    <w:sectPr w:rsidR="00A0689B" w:rsidRPr="00523362" w:rsidSect="000A000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7F2AD2" w14:textId="77777777" w:rsidR="002C24DB" w:rsidRDefault="002C24DB" w:rsidP="00E877F4">
      <w:pPr>
        <w:spacing w:after="0" w:line="240" w:lineRule="auto"/>
      </w:pPr>
      <w:r>
        <w:separator/>
      </w:r>
    </w:p>
  </w:endnote>
  <w:endnote w:type="continuationSeparator" w:id="0">
    <w:p w14:paraId="57076EA9" w14:textId="77777777" w:rsidR="002C24DB" w:rsidRDefault="002C24DB" w:rsidP="00E87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7E9537" w14:textId="77777777" w:rsidR="002C24DB" w:rsidRDefault="002C24DB" w:rsidP="00E877F4">
      <w:pPr>
        <w:spacing w:after="0" w:line="240" w:lineRule="auto"/>
      </w:pPr>
      <w:r>
        <w:separator/>
      </w:r>
    </w:p>
  </w:footnote>
  <w:footnote w:type="continuationSeparator" w:id="0">
    <w:p w14:paraId="569C0768" w14:textId="77777777" w:rsidR="002C24DB" w:rsidRDefault="002C24DB" w:rsidP="00E877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688365068"/>
      <w:docPartObj>
        <w:docPartGallery w:val="Page Numbers (Top of Page)"/>
        <w:docPartUnique/>
      </w:docPartObj>
    </w:sdtPr>
    <w:sdtEndPr>
      <w:rPr>
        <w:noProof/>
      </w:rPr>
    </w:sdtEndPr>
    <w:sdtContent>
      <w:p w14:paraId="3D1E548F" w14:textId="5A30D095" w:rsidR="00E515F3" w:rsidRPr="000A000E" w:rsidRDefault="000A000E" w:rsidP="000A000E">
        <w:pPr>
          <w:pStyle w:val="Header"/>
          <w:jc w:val="right"/>
          <w:rPr>
            <w:rFonts w:ascii="Times New Roman" w:hAnsi="Times New Roman" w:cs="Times New Roman"/>
            <w:sz w:val="20"/>
            <w:szCs w:val="20"/>
          </w:rPr>
        </w:pPr>
        <w:r w:rsidRPr="000A000E">
          <w:rPr>
            <w:rFonts w:ascii="Times New Roman" w:hAnsi="Times New Roman" w:cs="Times New Roman"/>
            <w:bCs/>
            <w:sz w:val="20"/>
            <w:szCs w:val="20"/>
          </w:rPr>
          <w:t>CASE STUDY: THE CHALLENGES OF MANAGING INTERNATIONAL ASSIGNMENTS</w:t>
        </w:r>
        <w:r>
          <w:rPr>
            <w:rFonts w:ascii="Times New Roman" w:hAnsi="Times New Roman" w:cs="Times New Roman"/>
            <w:bCs/>
            <w:sz w:val="20"/>
            <w:szCs w:val="20"/>
          </w:rPr>
          <w:tab/>
        </w:r>
        <w:r w:rsidRPr="000A000E">
          <w:rPr>
            <w:rFonts w:ascii="Times New Roman" w:hAnsi="Times New Roman" w:cs="Times New Roman"/>
            <w:sz w:val="20"/>
            <w:szCs w:val="20"/>
          </w:rPr>
          <w:fldChar w:fldCharType="begin"/>
        </w:r>
        <w:r w:rsidRPr="000A000E">
          <w:rPr>
            <w:rFonts w:ascii="Times New Roman" w:hAnsi="Times New Roman" w:cs="Times New Roman"/>
            <w:sz w:val="20"/>
            <w:szCs w:val="20"/>
          </w:rPr>
          <w:instrText xml:space="preserve"> PAGE   \* MERGEFORMAT </w:instrText>
        </w:r>
        <w:r w:rsidRPr="000A000E">
          <w:rPr>
            <w:rFonts w:ascii="Times New Roman" w:hAnsi="Times New Roman" w:cs="Times New Roman"/>
            <w:sz w:val="20"/>
            <w:szCs w:val="20"/>
          </w:rPr>
          <w:fldChar w:fldCharType="separate"/>
        </w:r>
        <w:r w:rsidRPr="000A000E">
          <w:rPr>
            <w:rFonts w:ascii="Times New Roman" w:hAnsi="Times New Roman" w:cs="Times New Roman"/>
            <w:noProof/>
            <w:sz w:val="20"/>
            <w:szCs w:val="20"/>
          </w:rPr>
          <w:t>2</w:t>
        </w:r>
        <w:r w:rsidRPr="000A000E">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897508356"/>
      <w:docPartObj>
        <w:docPartGallery w:val="Page Numbers (Top of Page)"/>
        <w:docPartUnique/>
      </w:docPartObj>
    </w:sdtPr>
    <w:sdtEndPr>
      <w:rPr>
        <w:noProof/>
      </w:rPr>
    </w:sdtEndPr>
    <w:sdtContent>
      <w:p w14:paraId="0ADE5D1B" w14:textId="1E7A3A4A" w:rsidR="000A000E" w:rsidRPr="000A000E" w:rsidRDefault="000A000E" w:rsidP="000A000E">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0A000E">
          <w:rPr>
            <w:rFonts w:ascii="Times New Roman" w:hAnsi="Times New Roman" w:cs="Times New Roman"/>
            <w:bCs/>
            <w:sz w:val="20"/>
            <w:szCs w:val="20"/>
          </w:rPr>
          <w:t>CASE STUDY: THE CHALLENGES OF MANAGING INTERNATIONAL ASSIGNMENTS</w:t>
        </w:r>
        <w:r>
          <w:rPr>
            <w:rFonts w:ascii="Times New Roman" w:hAnsi="Times New Roman" w:cs="Times New Roman"/>
            <w:bCs/>
            <w:sz w:val="20"/>
            <w:szCs w:val="20"/>
          </w:rPr>
          <w:tab/>
        </w:r>
        <w:r w:rsidRPr="000A000E">
          <w:rPr>
            <w:rFonts w:ascii="Times New Roman" w:hAnsi="Times New Roman" w:cs="Times New Roman"/>
            <w:sz w:val="20"/>
            <w:szCs w:val="20"/>
          </w:rPr>
          <w:fldChar w:fldCharType="begin"/>
        </w:r>
        <w:r w:rsidRPr="000A000E">
          <w:rPr>
            <w:rFonts w:ascii="Times New Roman" w:hAnsi="Times New Roman" w:cs="Times New Roman"/>
            <w:sz w:val="20"/>
            <w:szCs w:val="20"/>
          </w:rPr>
          <w:instrText xml:space="preserve"> PAGE   \* MERGEFORMAT </w:instrText>
        </w:r>
        <w:r w:rsidRPr="000A000E">
          <w:rPr>
            <w:rFonts w:ascii="Times New Roman" w:hAnsi="Times New Roman" w:cs="Times New Roman"/>
            <w:sz w:val="20"/>
            <w:szCs w:val="20"/>
          </w:rPr>
          <w:fldChar w:fldCharType="separate"/>
        </w:r>
        <w:r w:rsidRPr="000A000E">
          <w:rPr>
            <w:rFonts w:ascii="Times New Roman" w:hAnsi="Times New Roman" w:cs="Times New Roman"/>
            <w:noProof/>
            <w:sz w:val="20"/>
            <w:szCs w:val="20"/>
          </w:rPr>
          <w:t>2</w:t>
        </w:r>
        <w:r w:rsidRPr="000A000E">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wMTA1MzWyMDU3MLZQ0lEKTi0uzszPAykwrAUAbZlqVSwAAAA="/>
  </w:docVars>
  <w:rsids>
    <w:rsidRoot w:val="00A6692F"/>
    <w:rsid w:val="000A000E"/>
    <w:rsid w:val="001A5924"/>
    <w:rsid w:val="001E0661"/>
    <w:rsid w:val="001E3A57"/>
    <w:rsid w:val="00222548"/>
    <w:rsid w:val="0022405F"/>
    <w:rsid w:val="0026520E"/>
    <w:rsid w:val="002C24DB"/>
    <w:rsid w:val="002E2443"/>
    <w:rsid w:val="003B1909"/>
    <w:rsid w:val="00414D28"/>
    <w:rsid w:val="0041543C"/>
    <w:rsid w:val="00416D31"/>
    <w:rsid w:val="0042396B"/>
    <w:rsid w:val="00466C34"/>
    <w:rsid w:val="004F6F78"/>
    <w:rsid w:val="00523362"/>
    <w:rsid w:val="0062029F"/>
    <w:rsid w:val="006B1250"/>
    <w:rsid w:val="006B256C"/>
    <w:rsid w:val="0077073B"/>
    <w:rsid w:val="008B2986"/>
    <w:rsid w:val="008B53CB"/>
    <w:rsid w:val="008C02A7"/>
    <w:rsid w:val="00936312"/>
    <w:rsid w:val="0093678F"/>
    <w:rsid w:val="00972031"/>
    <w:rsid w:val="009A36BE"/>
    <w:rsid w:val="009E0977"/>
    <w:rsid w:val="00A0689B"/>
    <w:rsid w:val="00A46A92"/>
    <w:rsid w:val="00A6692F"/>
    <w:rsid w:val="00A73270"/>
    <w:rsid w:val="00A83F41"/>
    <w:rsid w:val="00BC061B"/>
    <w:rsid w:val="00BE1622"/>
    <w:rsid w:val="00C31E5F"/>
    <w:rsid w:val="00C62512"/>
    <w:rsid w:val="00C7639D"/>
    <w:rsid w:val="00C9418F"/>
    <w:rsid w:val="00CA65A3"/>
    <w:rsid w:val="00D63D72"/>
    <w:rsid w:val="00DD70CA"/>
    <w:rsid w:val="00DF4831"/>
    <w:rsid w:val="00E173E7"/>
    <w:rsid w:val="00E515F3"/>
    <w:rsid w:val="00E662AC"/>
    <w:rsid w:val="00E877F4"/>
    <w:rsid w:val="00E948C4"/>
    <w:rsid w:val="00EC7923"/>
    <w:rsid w:val="00F54ED6"/>
    <w:rsid w:val="00FD6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E72EBF"/>
  <w15:docId w15:val="{F96A360F-8446-47DE-92C6-E58F5185A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7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7F4"/>
  </w:style>
  <w:style w:type="paragraph" w:styleId="Footer">
    <w:name w:val="footer"/>
    <w:basedOn w:val="Normal"/>
    <w:link w:val="FooterChar"/>
    <w:uiPriority w:val="99"/>
    <w:unhideWhenUsed/>
    <w:rsid w:val="00E87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7F4"/>
  </w:style>
  <w:style w:type="character" w:styleId="Hyperlink">
    <w:name w:val="Hyperlink"/>
    <w:basedOn w:val="DefaultParagraphFont"/>
    <w:uiPriority w:val="99"/>
    <w:unhideWhenUsed/>
    <w:rsid w:val="00D63D72"/>
    <w:rPr>
      <w:color w:val="0000FF" w:themeColor="hyperlink"/>
      <w:u w:val="single"/>
    </w:rPr>
  </w:style>
  <w:style w:type="character" w:styleId="UnresolvedMention">
    <w:name w:val="Unresolved Mention"/>
    <w:basedOn w:val="DefaultParagraphFont"/>
    <w:uiPriority w:val="99"/>
    <w:semiHidden/>
    <w:unhideWhenUsed/>
    <w:rsid w:val="00D63D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link.galegroup.com.libraryresources.columbiasouthern.edu/apps/doc/A166823446/ITOF?u=oran95108&amp;sid=ITOF&amp;xid=598691f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6D014-65D3-4AF9-8718-A44E5FADA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7</Pages>
  <Words>1401</Words>
  <Characters>7989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20</cp:revision>
  <dcterms:created xsi:type="dcterms:W3CDTF">2020-05-15T18:12:00Z</dcterms:created>
  <dcterms:modified xsi:type="dcterms:W3CDTF">2020-05-15T19:49:00Z</dcterms:modified>
</cp:coreProperties>
</file>